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F99AB" w14:textId="2A86F3DC" w:rsidR="00405DC3" w:rsidRPr="00EB41D1" w:rsidRDefault="00BE30EC"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 </w:t>
      </w:r>
    </w:p>
    <w:p w14:paraId="22E5FFDD" w14:textId="30FCFFC7" w:rsidR="00405DC3" w:rsidRP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OPIS POSTĘPOWANIA O ZAWARCIE UMOWY KONCESJI </w:t>
      </w:r>
    </w:p>
    <w:p w14:paraId="42C339C5" w14:textId="77777777" w:rsid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 xml:space="preserve">W CELU REALIZACJI PRZEDSIĘWZIĘCIA </w:t>
      </w:r>
    </w:p>
    <w:p w14:paraId="402540DF" w14:textId="568C22DE" w:rsidR="00405DC3" w:rsidRPr="00EB41D1" w:rsidRDefault="00405DC3" w:rsidP="00EB41D1">
      <w:pPr>
        <w:spacing w:line="360" w:lineRule="auto"/>
        <w:jc w:val="center"/>
        <w:rPr>
          <w:rFonts w:ascii="Trebuchet MS" w:eastAsia="Calibri" w:hAnsi="Trebuchet MS"/>
          <w:b/>
          <w:bCs/>
          <w:sz w:val="22"/>
          <w:szCs w:val="22"/>
        </w:rPr>
      </w:pPr>
      <w:r w:rsidRPr="00EB41D1">
        <w:rPr>
          <w:rFonts w:ascii="Trebuchet MS" w:eastAsia="Calibri" w:hAnsi="Trebuchet MS"/>
          <w:b/>
          <w:bCs/>
          <w:sz w:val="22"/>
          <w:szCs w:val="22"/>
        </w:rPr>
        <w:t>pn.:</w:t>
      </w:r>
    </w:p>
    <w:p w14:paraId="44225F73" w14:textId="75B495EA" w:rsidR="00405DC3" w:rsidRPr="00EB41D1" w:rsidRDefault="00405DC3" w:rsidP="00EB41D1">
      <w:pPr>
        <w:spacing w:line="360" w:lineRule="auto"/>
        <w:jc w:val="center"/>
        <w:rPr>
          <w:rFonts w:ascii="Trebuchet MS" w:eastAsia="Calibri" w:hAnsi="Trebuchet MS"/>
          <w:b/>
          <w:bCs/>
          <w:sz w:val="22"/>
          <w:szCs w:val="22"/>
        </w:rPr>
      </w:pPr>
    </w:p>
    <w:p w14:paraId="2BE83BBA" w14:textId="77777777" w:rsidR="00405DC3" w:rsidRPr="00EB41D1" w:rsidRDefault="00405DC3" w:rsidP="00EB41D1">
      <w:pPr>
        <w:spacing w:line="360" w:lineRule="auto"/>
        <w:jc w:val="center"/>
        <w:rPr>
          <w:rFonts w:ascii="Trebuchet MS" w:eastAsia="Calibri" w:hAnsi="Trebuchet MS"/>
          <w:b/>
          <w:bCs/>
          <w:sz w:val="22"/>
          <w:szCs w:val="22"/>
        </w:rPr>
      </w:pPr>
    </w:p>
    <w:p w14:paraId="6C957B0D" w14:textId="58DBA820" w:rsidR="00405DC3" w:rsidRPr="00EB41D1" w:rsidRDefault="00405DC3" w:rsidP="00EB41D1">
      <w:pPr>
        <w:spacing w:line="360" w:lineRule="auto"/>
        <w:jc w:val="center"/>
        <w:rPr>
          <w:rFonts w:ascii="Trebuchet MS" w:hAnsi="Trebuchet MS"/>
          <w:b/>
          <w:iCs/>
          <w:sz w:val="22"/>
          <w:szCs w:val="22"/>
        </w:rPr>
      </w:pPr>
      <w:r w:rsidRPr="00EB41D1">
        <w:rPr>
          <w:rFonts w:ascii="Trebuchet MS" w:hAnsi="Trebuchet MS"/>
          <w:b/>
          <w:iCs/>
          <w:sz w:val="22"/>
          <w:szCs w:val="22"/>
        </w:rPr>
        <w:t xml:space="preserve"> „Koncesja na </w:t>
      </w:r>
      <w:bookmarkStart w:id="0" w:name="_Hlk68173133"/>
      <w:r w:rsidRPr="00EB41D1">
        <w:rPr>
          <w:rFonts w:ascii="Trebuchet MS" w:hAnsi="Trebuchet MS"/>
          <w:b/>
          <w:iCs/>
          <w:sz w:val="22"/>
          <w:szCs w:val="22"/>
        </w:rPr>
        <w:t xml:space="preserve">przebudowę i aranżację pomieszczeń </w:t>
      </w:r>
      <w:r w:rsidR="00EB41D1">
        <w:rPr>
          <w:rFonts w:ascii="Trebuchet MS" w:hAnsi="Trebuchet MS"/>
          <w:b/>
          <w:iCs/>
          <w:sz w:val="22"/>
          <w:szCs w:val="22"/>
        </w:rPr>
        <w:t>W</w:t>
      </w:r>
      <w:r w:rsidRPr="00EB41D1">
        <w:rPr>
          <w:rFonts w:ascii="Trebuchet MS" w:hAnsi="Trebuchet MS"/>
          <w:b/>
          <w:iCs/>
          <w:sz w:val="22"/>
          <w:szCs w:val="22"/>
        </w:rPr>
        <w:t xml:space="preserve">iejskiego </w:t>
      </w:r>
      <w:r w:rsidR="00EB41D1">
        <w:rPr>
          <w:rFonts w:ascii="Trebuchet MS" w:hAnsi="Trebuchet MS"/>
          <w:b/>
          <w:iCs/>
          <w:sz w:val="22"/>
          <w:szCs w:val="22"/>
        </w:rPr>
        <w:t>O</w:t>
      </w:r>
      <w:r w:rsidRPr="00EB41D1">
        <w:rPr>
          <w:rFonts w:ascii="Trebuchet MS" w:hAnsi="Trebuchet MS"/>
          <w:b/>
          <w:iCs/>
          <w:sz w:val="22"/>
          <w:szCs w:val="22"/>
        </w:rPr>
        <w:t xml:space="preserve">środka </w:t>
      </w:r>
      <w:r w:rsidR="00EB41D1">
        <w:rPr>
          <w:rFonts w:ascii="Trebuchet MS" w:hAnsi="Trebuchet MS"/>
          <w:b/>
          <w:iCs/>
          <w:sz w:val="22"/>
          <w:szCs w:val="22"/>
        </w:rPr>
        <w:t>K</w:t>
      </w:r>
      <w:r w:rsidRPr="00EB41D1">
        <w:rPr>
          <w:rFonts w:ascii="Trebuchet MS" w:hAnsi="Trebuchet MS"/>
          <w:b/>
          <w:iCs/>
          <w:sz w:val="22"/>
          <w:szCs w:val="22"/>
        </w:rPr>
        <w:t>ultury w Bolewicach</w:t>
      </w:r>
      <w:bookmarkEnd w:id="0"/>
      <w:r w:rsidRPr="00EB41D1">
        <w:rPr>
          <w:rFonts w:ascii="Trebuchet MS" w:hAnsi="Trebuchet MS"/>
          <w:b/>
          <w:iCs/>
          <w:sz w:val="22"/>
          <w:szCs w:val="22"/>
        </w:rPr>
        <w:t>”</w:t>
      </w:r>
    </w:p>
    <w:p w14:paraId="09F8EFF3" w14:textId="77777777" w:rsidR="00405DC3" w:rsidRPr="00EB41D1" w:rsidRDefault="00405DC3" w:rsidP="00EB41D1">
      <w:pPr>
        <w:pStyle w:val="Nagwek"/>
        <w:tabs>
          <w:tab w:val="left" w:pos="708"/>
        </w:tabs>
        <w:spacing w:line="360" w:lineRule="auto"/>
        <w:jc w:val="center"/>
        <w:rPr>
          <w:rFonts w:ascii="Trebuchet MS" w:hAnsi="Trebuchet MS"/>
          <w:iCs/>
          <w:sz w:val="22"/>
          <w:szCs w:val="22"/>
        </w:rPr>
      </w:pPr>
    </w:p>
    <w:p w14:paraId="2E19EC2F" w14:textId="77777777" w:rsidR="00405DC3" w:rsidRPr="00EB41D1" w:rsidRDefault="00405DC3" w:rsidP="00EB41D1">
      <w:pPr>
        <w:spacing w:line="360" w:lineRule="auto"/>
        <w:rPr>
          <w:rFonts w:ascii="Trebuchet MS" w:hAnsi="Trebuchet MS"/>
          <w:b/>
          <w:bCs/>
          <w:color w:val="000000"/>
          <w:sz w:val="22"/>
          <w:szCs w:val="22"/>
        </w:rPr>
      </w:pPr>
    </w:p>
    <w:p w14:paraId="338695AD" w14:textId="77777777" w:rsidR="00405DC3" w:rsidRPr="00EB41D1" w:rsidRDefault="00405DC3" w:rsidP="00EB41D1">
      <w:pPr>
        <w:spacing w:line="360" w:lineRule="auto"/>
        <w:rPr>
          <w:rFonts w:ascii="Trebuchet MS" w:hAnsi="Trebuchet MS"/>
          <w:b/>
          <w:bCs/>
          <w:color w:val="000000"/>
          <w:sz w:val="22"/>
          <w:szCs w:val="22"/>
        </w:rPr>
      </w:pPr>
    </w:p>
    <w:p w14:paraId="4D28D614" w14:textId="345943D0" w:rsidR="00405DC3" w:rsidRPr="00EB41D1" w:rsidRDefault="00405DC3" w:rsidP="00EB41D1">
      <w:pPr>
        <w:spacing w:line="360" w:lineRule="auto"/>
        <w:jc w:val="center"/>
        <w:rPr>
          <w:rFonts w:ascii="Trebuchet MS" w:hAnsi="Trebuchet MS"/>
          <w:b/>
          <w:bCs/>
          <w:color w:val="000000"/>
          <w:sz w:val="22"/>
          <w:szCs w:val="22"/>
        </w:rPr>
      </w:pPr>
      <w:r w:rsidRPr="00EB41D1">
        <w:rPr>
          <w:rFonts w:ascii="Trebuchet MS" w:hAnsi="Trebuchet MS"/>
          <w:b/>
          <w:bCs/>
          <w:color w:val="000000"/>
          <w:sz w:val="22"/>
          <w:szCs w:val="22"/>
        </w:rPr>
        <w:t xml:space="preserve">sygnatura postępowania: </w:t>
      </w:r>
      <w:r w:rsidR="00E528CE" w:rsidRPr="006D6CC4">
        <w:rPr>
          <w:rFonts w:ascii="Trebuchet MS" w:hAnsi="Trebuchet MS"/>
          <w:b/>
          <w:bCs/>
          <w:color w:val="000000"/>
          <w:sz w:val="22"/>
          <w:szCs w:val="22"/>
        </w:rPr>
        <w:t>IZP.271.11.2021</w:t>
      </w:r>
    </w:p>
    <w:p w14:paraId="32A99B01" w14:textId="77777777" w:rsidR="00405DC3" w:rsidRPr="00EB41D1" w:rsidRDefault="00405DC3" w:rsidP="00EB41D1">
      <w:pPr>
        <w:spacing w:line="360" w:lineRule="auto"/>
        <w:jc w:val="center"/>
        <w:rPr>
          <w:rFonts w:ascii="Trebuchet MS" w:hAnsi="Trebuchet MS"/>
          <w:sz w:val="22"/>
          <w:szCs w:val="22"/>
        </w:rPr>
      </w:pPr>
    </w:p>
    <w:p w14:paraId="553CFA11" w14:textId="77777777" w:rsidR="00C94DBB" w:rsidRPr="00EB41D1" w:rsidRDefault="00C94DBB" w:rsidP="00C94DBB">
      <w:pPr>
        <w:spacing w:line="360" w:lineRule="auto"/>
        <w:jc w:val="center"/>
        <w:rPr>
          <w:rFonts w:ascii="Trebuchet MS" w:hAnsi="Trebuchet MS"/>
          <w:b/>
          <w:bCs/>
          <w:color w:val="000000"/>
          <w:sz w:val="22"/>
          <w:szCs w:val="22"/>
        </w:rPr>
      </w:pPr>
      <w:r w:rsidRPr="00EB41D1">
        <w:rPr>
          <w:rFonts w:ascii="Trebuchet MS" w:hAnsi="Trebuchet MS"/>
          <w:b/>
          <w:bCs/>
          <w:color w:val="000000"/>
          <w:sz w:val="22"/>
          <w:szCs w:val="22"/>
        </w:rPr>
        <w:t xml:space="preserve">ogłoszony w </w:t>
      </w:r>
      <w:r>
        <w:rPr>
          <w:rFonts w:ascii="Trebuchet MS" w:hAnsi="Trebuchet MS"/>
          <w:b/>
          <w:bCs/>
          <w:color w:val="000000"/>
          <w:sz w:val="22"/>
          <w:szCs w:val="22"/>
        </w:rPr>
        <w:t>Biuletynie Zamówień Publicznych</w:t>
      </w:r>
    </w:p>
    <w:p w14:paraId="1F524607" w14:textId="77777777" w:rsidR="00C94DBB" w:rsidRPr="00EB41D1" w:rsidRDefault="00C94DBB" w:rsidP="00C94DBB">
      <w:pPr>
        <w:spacing w:line="360" w:lineRule="auto"/>
        <w:jc w:val="center"/>
        <w:rPr>
          <w:rFonts w:ascii="Trebuchet MS" w:hAnsi="Trebuchet MS"/>
          <w:b/>
          <w:bCs/>
          <w:color w:val="000000"/>
          <w:sz w:val="22"/>
          <w:szCs w:val="22"/>
        </w:rPr>
      </w:pPr>
      <w:r w:rsidRPr="00EB41D1">
        <w:rPr>
          <w:rFonts w:ascii="Trebuchet MS" w:hAnsi="Trebuchet MS"/>
          <w:b/>
          <w:bCs/>
          <w:color w:val="000000"/>
          <w:sz w:val="22"/>
          <w:szCs w:val="22"/>
        </w:rPr>
        <w:t>pod nr……………………….</w:t>
      </w:r>
    </w:p>
    <w:p w14:paraId="4C4B91AC"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0A2047EF"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13744424"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6E66C1E9" w14:textId="77777777" w:rsidR="00405DC3" w:rsidRPr="00EB41D1" w:rsidRDefault="00405DC3" w:rsidP="00EB41D1">
      <w:pPr>
        <w:pStyle w:val="NormalnyWeb"/>
        <w:spacing w:before="0" w:after="0" w:line="360" w:lineRule="auto"/>
        <w:jc w:val="center"/>
        <w:rPr>
          <w:rFonts w:ascii="Trebuchet MS" w:hAnsi="Trebuchet MS" w:cs="Times New Roman"/>
          <w:b/>
          <w:bCs/>
          <w:sz w:val="22"/>
          <w:szCs w:val="22"/>
        </w:rPr>
      </w:pPr>
    </w:p>
    <w:p w14:paraId="772A079E" w14:textId="1BE3186C" w:rsidR="00405DC3" w:rsidRPr="00EB41D1" w:rsidRDefault="00007B8B" w:rsidP="00EB41D1">
      <w:pPr>
        <w:pStyle w:val="NormalnyWeb"/>
        <w:spacing w:before="0" w:after="0" w:line="360" w:lineRule="auto"/>
        <w:rPr>
          <w:rFonts w:ascii="Trebuchet MS" w:hAnsi="Trebuchet MS" w:cs="Times New Roman"/>
          <w:b/>
          <w:bCs/>
          <w:sz w:val="22"/>
          <w:szCs w:val="22"/>
        </w:rPr>
      </w:pPr>
      <w:r w:rsidRPr="00EB41D1">
        <w:rPr>
          <w:rFonts w:ascii="Trebuchet MS" w:hAnsi="Trebuchet MS" w:cs="Times New Roman"/>
          <w:b/>
          <w:bCs/>
          <w:sz w:val="22"/>
          <w:szCs w:val="22"/>
        </w:rPr>
        <w:t>ZAMAWIAJĄCY/</w:t>
      </w:r>
      <w:r w:rsidR="00405DC3" w:rsidRPr="00EB41D1">
        <w:rPr>
          <w:rFonts w:ascii="Trebuchet MS" w:hAnsi="Trebuchet MS" w:cs="Times New Roman"/>
          <w:b/>
          <w:bCs/>
          <w:sz w:val="22"/>
          <w:szCs w:val="22"/>
        </w:rPr>
        <w:t>KONCESJODAWCA:</w:t>
      </w:r>
    </w:p>
    <w:p w14:paraId="227341E5" w14:textId="77777777" w:rsidR="00405DC3" w:rsidRPr="00EB41D1" w:rsidRDefault="00405DC3" w:rsidP="00EB41D1">
      <w:pPr>
        <w:autoSpaceDE w:val="0"/>
        <w:spacing w:line="360" w:lineRule="auto"/>
        <w:jc w:val="center"/>
        <w:rPr>
          <w:rFonts w:ascii="Trebuchet MS" w:hAnsi="Trebuchet MS" w:cs="TTE49F0450t00"/>
          <w:b/>
          <w:color w:val="000000"/>
          <w:sz w:val="22"/>
          <w:szCs w:val="22"/>
        </w:rPr>
      </w:pPr>
    </w:p>
    <w:p w14:paraId="3AB3ADA8" w14:textId="77777777" w:rsidR="00405DC3" w:rsidRPr="00EB41D1" w:rsidRDefault="00405DC3" w:rsidP="00EB41D1">
      <w:pPr>
        <w:autoSpaceDE w:val="0"/>
        <w:spacing w:line="360" w:lineRule="auto"/>
        <w:rPr>
          <w:rFonts w:ascii="Trebuchet MS" w:hAnsi="Trebuchet MS" w:cs="TTE49F0450t00"/>
          <w:b/>
          <w:color w:val="000000"/>
          <w:sz w:val="22"/>
          <w:szCs w:val="22"/>
        </w:rPr>
      </w:pPr>
      <w:r w:rsidRPr="00EB41D1">
        <w:rPr>
          <w:rFonts w:ascii="Trebuchet MS" w:hAnsi="Trebuchet MS" w:cs="TTE49F0450t00"/>
          <w:b/>
          <w:color w:val="000000"/>
          <w:sz w:val="22"/>
          <w:szCs w:val="22"/>
        </w:rPr>
        <w:t>Gmina Miedzichowo</w:t>
      </w:r>
    </w:p>
    <w:p w14:paraId="25A01C62" w14:textId="77777777" w:rsidR="00405DC3" w:rsidRPr="00EB41D1" w:rsidRDefault="00405DC3" w:rsidP="00EB41D1">
      <w:pPr>
        <w:spacing w:line="360" w:lineRule="auto"/>
        <w:rPr>
          <w:rFonts w:ascii="Trebuchet MS" w:hAnsi="Trebuchet MS"/>
          <w:sz w:val="22"/>
          <w:szCs w:val="22"/>
        </w:rPr>
      </w:pPr>
    </w:p>
    <w:p w14:paraId="5922727E" w14:textId="77777777" w:rsidR="00EB41D1" w:rsidRDefault="00EB41D1" w:rsidP="00EB41D1">
      <w:pPr>
        <w:spacing w:line="360" w:lineRule="auto"/>
        <w:jc w:val="center"/>
        <w:rPr>
          <w:rFonts w:ascii="Trebuchet MS" w:hAnsi="Trebuchet MS"/>
          <w:sz w:val="22"/>
          <w:szCs w:val="22"/>
        </w:rPr>
      </w:pPr>
    </w:p>
    <w:p w14:paraId="198F2F6E" w14:textId="77777777" w:rsidR="00EB41D1" w:rsidRDefault="00EB41D1" w:rsidP="00EB41D1">
      <w:pPr>
        <w:spacing w:line="360" w:lineRule="auto"/>
        <w:jc w:val="center"/>
        <w:rPr>
          <w:rFonts w:ascii="Trebuchet MS" w:hAnsi="Trebuchet MS"/>
          <w:sz w:val="22"/>
          <w:szCs w:val="22"/>
        </w:rPr>
      </w:pPr>
    </w:p>
    <w:p w14:paraId="0A6DB359" w14:textId="77777777" w:rsidR="00405DC3" w:rsidRPr="00EB41D1" w:rsidRDefault="00405DC3" w:rsidP="00EB41D1">
      <w:pPr>
        <w:spacing w:line="360" w:lineRule="auto"/>
        <w:jc w:val="center"/>
        <w:rPr>
          <w:rFonts w:ascii="Trebuchet MS" w:hAnsi="Trebuchet MS"/>
          <w:sz w:val="22"/>
          <w:szCs w:val="22"/>
        </w:rPr>
      </w:pPr>
      <w:r w:rsidRPr="00EB41D1">
        <w:rPr>
          <w:rFonts w:ascii="Trebuchet MS" w:hAnsi="Trebuchet MS"/>
          <w:sz w:val="22"/>
          <w:szCs w:val="22"/>
        </w:rPr>
        <w:t xml:space="preserve">na podstawie </w:t>
      </w:r>
    </w:p>
    <w:p w14:paraId="2D860558" w14:textId="77777777" w:rsidR="00405DC3" w:rsidRPr="00EB41D1" w:rsidRDefault="00405DC3" w:rsidP="00EB41D1">
      <w:pPr>
        <w:spacing w:line="360" w:lineRule="auto"/>
        <w:rPr>
          <w:rFonts w:ascii="Trebuchet MS" w:hAnsi="Trebuchet MS"/>
          <w:sz w:val="22"/>
          <w:szCs w:val="22"/>
        </w:rPr>
      </w:pPr>
      <w:r w:rsidRPr="00EB41D1">
        <w:rPr>
          <w:rFonts w:ascii="Trebuchet MS" w:hAnsi="Trebuchet MS"/>
          <w:sz w:val="22"/>
          <w:szCs w:val="22"/>
        </w:rPr>
        <w:t>Ustawy z dnia 21 października 2016 roku o umowie koncesji na roboty budowlane lub usługi</w:t>
      </w:r>
    </w:p>
    <w:p w14:paraId="0987DAA9" w14:textId="45F70EF5" w:rsidR="00405DC3" w:rsidRPr="00EB41D1" w:rsidRDefault="00405DC3" w:rsidP="00EB41D1">
      <w:pPr>
        <w:spacing w:line="360" w:lineRule="auto"/>
        <w:jc w:val="center"/>
        <w:rPr>
          <w:rFonts w:ascii="Trebuchet MS" w:hAnsi="Trebuchet MS"/>
          <w:sz w:val="22"/>
          <w:szCs w:val="22"/>
        </w:rPr>
      </w:pPr>
      <w:r w:rsidRPr="00EB41D1">
        <w:rPr>
          <w:rFonts w:ascii="Trebuchet MS" w:hAnsi="Trebuchet MS"/>
          <w:sz w:val="22"/>
          <w:szCs w:val="22"/>
        </w:rPr>
        <w:t>(</w:t>
      </w:r>
      <w:proofErr w:type="spellStart"/>
      <w:r w:rsidRPr="00EB41D1">
        <w:rPr>
          <w:rFonts w:ascii="Trebuchet MS" w:hAnsi="Trebuchet MS"/>
          <w:sz w:val="22"/>
          <w:szCs w:val="22"/>
        </w:rPr>
        <w:t>t.j</w:t>
      </w:r>
      <w:proofErr w:type="spellEnd"/>
      <w:r w:rsidRPr="00EB41D1">
        <w:rPr>
          <w:rFonts w:ascii="Trebuchet MS" w:hAnsi="Trebuchet MS"/>
          <w:sz w:val="22"/>
          <w:szCs w:val="22"/>
        </w:rPr>
        <w:t>. Dz. U. z 2021 r. poz. 541</w:t>
      </w:r>
      <w:r w:rsidR="00F12CF8" w:rsidRPr="00EB41D1">
        <w:rPr>
          <w:rFonts w:ascii="Trebuchet MS" w:hAnsi="Trebuchet MS"/>
          <w:sz w:val="22"/>
          <w:szCs w:val="22"/>
        </w:rPr>
        <w:t xml:space="preserve"> z pó</w:t>
      </w:r>
      <w:r w:rsidR="006B03A1" w:rsidRPr="00EB41D1">
        <w:rPr>
          <w:rFonts w:ascii="Trebuchet MS" w:hAnsi="Trebuchet MS"/>
          <w:sz w:val="22"/>
          <w:szCs w:val="22"/>
        </w:rPr>
        <w:t>źn.zm.</w:t>
      </w:r>
      <w:r w:rsidRPr="00EB41D1">
        <w:rPr>
          <w:rFonts w:ascii="Trebuchet MS" w:hAnsi="Trebuchet MS"/>
          <w:sz w:val="22"/>
          <w:szCs w:val="22"/>
        </w:rPr>
        <w:t>)</w:t>
      </w:r>
    </w:p>
    <w:p w14:paraId="3BDC4921" w14:textId="77777777" w:rsidR="00405DC3" w:rsidRPr="00EB41D1" w:rsidRDefault="00405DC3" w:rsidP="00EB41D1">
      <w:pPr>
        <w:spacing w:line="360" w:lineRule="auto"/>
        <w:jc w:val="center"/>
        <w:rPr>
          <w:rFonts w:ascii="Trebuchet MS" w:hAnsi="Trebuchet MS"/>
          <w:b/>
          <w:sz w:val="22"/>
          <w:szCs w:val="22"/>
        </w:rPr>
      </w:pPr>
    </w:p>
    <w:p w14:paraId="3D0180D1" w14:textId="73AE238D" w:rsidR="005F3A54" w:rsidRPr="00EB41D1" w:rsidRDefault="005F3A54" w:rsidP="00EB41D1">
      <w:pPr>
        <w:spacing w:line="360" w:lineRule="auto"/>
        <w:rPr>
          <w:rFonts w:ascii="Trebuchet MS" w:hAnsi="Trebuchet MS"/>
          <w:sz w:val="22"/>
          <w:szCs w:val="22"/>
        </w:rPr>
      </w:pPr>
    </w:p>
    <w:p w14:paraId="7A96D38D" w14:textId="073EC7D4" w:rsidR="00405DC3" w:rsidRPr="00EB41D1" w:rsidRDefault="00405DC3" w:rsidP="00EB41D1">
      <w:pPr>
        <w:spacing w:line="360" w:lineRule="auto"/>
        <w:rPr>
          <w:rFonts w:ascii="Trebuchet MS" w:hAnsi="Trebuchet MS"/>
          <w:sz w:val="22"/>
          <w:szCs w:val="22"/>
        </w:rPr>
      </w:pPr>
    </w:p>
    <w:p w14:paraId="0E84D062" w14:textId="183AF434" w:rsidR="00405DC3" w:rsidRPr="00EB41D1" w:rsidRDefault="00405DC3" w:rsidP="00EB41D1">
      <w:pPr>
        <w:spacing w:line="360" w:lineRule="auto"/>
        <w:rPr>
          <w:rFonts w:ascii="Trebuchet MS" w:hAnsi="Trebuchet MS"/>
          <w:sz w:val="22"/>
          <w:szCs w:val="22"/>
        </w:rPr>
      </w:pPr>
    </w:p>
    <w:p w14:paraId="28B73600" w14:textId="179F5FF1" w:rsidR="00405DC3" w:rsidRPr="00EB41D1" w:rsidRDefault="00405DC3" w:rsidP="00EB41D1">
      <w:pPr>
        <w:spacing w:line="360" w:lineRule="auto"/>
        <w:rPr>
          <w:rFonts w:ascii="Trebuchet MS" w:hAnsi="Trebuchet MS"/>
          <w:sz w:val="22"/>
          <w:szCs w:val="22"/>
        </w:rPr>
      </w:pPr>
    </w:p>
    <w:p w14:paraId="51F7E092" w14:textId="2D6F3122" w:rsidR="00405DC3" w:rsidRPr="00EB41D1" w:rsidRDefault="00405DC3" w:rsidP="00EB41D1">
      <w:pPr>
        <w:spacing w:line="360" w:lineRule="auto"/>
        <w:rPr>
          <w:rFonts w:ascii="Trebuchet MS" w:hAnsi="Trebuchet MS"/>
          <w:sz w:val="22"/>
          <w:szCs w:val="22"/>
        </w:rPr>
      </w:pPr>
    </w:p>
    <w:p w14:paraId="69899263" w14:textId="5DC1CFFB" w:rsidR="00405DC3" w:rsidRPr="00EB41D1" w:rsidRDefault="00405DC3" w:rsidP="00EB41D1">
      <w:pPr>
        <w:spacing w:line="360" w:lineRule="auto"/>
        <w:rPr>
          <w:rFonts w:ascii="Trebuchet MS" w:hAnsi="Trebuchet MS"/>
          <w:sz w:val="22"/>
          <w:szCs w:val="22"/>
        </w:rPr>
      </w:pPr>
    </w:p>
    <w:p w14:paraId="763F2B5B" w14:textId="3385A567" w:rsidR="00405DC3" w:rsidRPr="00EB41D1" w:rsidRDefault="006B03A1" w:rsidP="00EB41D1">
      <w:pPr>
        <w:pStyle w:val="Nagwek1"/>
        <w:keepNext w:val="0"/>
        <w:pageBreakBefore/>
        <w:numPr>
          <w:ilvl w:val="0"/>
          <w:numId w:val="0"/>
        </w:numPr>
        <w:shd w:val="clear" w:color="auto" w:fill="FFFFFF"/>
        <w:tabs>
          <w:tab w:val="right" w:leader="dot" w:pos="9060"/>
        </w:tabs>
        <w:spacing w:before="0" w:after="0" w:line="360" w:lineRule="auto"/>
        <w:jc w:val="center"/>
        <w:rPr>
          <w:rFonts w:ascii="Trebuchet MS" w:eastAsia="Calibri" w:hAnsi="Trebuchet MS" w:cs="Times New Roman"/>
          <w:sz w:val="22"/>
          <w:szCs w:val="22"/>
          <w:lang w:eastAsia="en-US" w:bidi="en-US"/>
        </w:rPr>
      </w:pPr>
      <w:r w:rsidRPr="00EB41D1">
        <w:rPr>
          <w:rFonts w:ascii="Trebuchet MS" w:eastAsia="Calibri" w:hAnsi="Trebuchet MS" w:cs="Times New Roman"/>
          <w:sz w:val="22"/>
          <w:szCs w:val="22"/>
          <w:lang w:eastAsia="en-US" w:bidi="en-US"/>
        </w:rPr>
        <w:lastRenderedPageBreak/>
        <w:t>R</w:t>
      </w:r>
      <w:r w:rsidR="00405DC3" w:rsidRPr="00EB41D1">
        <w:rPr>
          <w:rFonts w:ascii="Trebuchet MS" w:eastAsia="Calibri" w:hAnsi="Trebuchet MS" w:cs="Times New Roman"/>
          <w:sz w:val="22"/>
          <w:szCs w:val="22"/>
          <w:lang w:eastAsia="en-US" w:bidi="en-US"/>
        </w:rPr>
        <w:t>OZDZIAŁ I. DEFINICJE</w:t>
      </w:r>
    </w:p>
    <w:p w14:paraId="2927425A" w14:textId="77777777" w:rsidR="006B03A1" w:rsidRPr="00EB41D1" w:rsidRDefault="006B03A1" w:rsidP="00EB41D1">
      <w:pPr>
        <w:spacing w:line="360" w:lineRule="auto"/>
        <w:rPr>
          <w:rFonts w:ascii="Trebuchet MS" w:eastAsia="Calibri" w:hAnsi="Trebuchet MS"/>
          <w:sz w:val="22"/>
          <w:szCs w:val="22"/>
          <w:lang w:eastAsia="en-US" w:bidi="en-US"/>
        </w:rPr>
      </w:pPr>
    </w:p>
    <w:p w14:paraId="706F4662" w14:textId="77777777" w:rsidR="00405DC3" w:rsidRPr="00EB41D1" w:rsidRDefault="00405DC3" w:rsidP="00A13248">
      <w:pPr>
        <w:widowControl w:val="0"/>
        <w:numPr>
          <w:ilvl w:val="0"/>
          <w:numId w:val="2"/>
        </w:numPr>
        <w:autoSpaceDE w:val="0"/>
        <w:spacing w:line="360" w:lineRule="auto"/>
        <w:ind w:left="0" w:right="-425"/>
        <w:jc w:val="both"/>
        <w:rPr>
          <w:rFonts w:ascii="Trebuchet MS" w:hAnsi="Trebuchet MS"/>
          <w:sz w:val="22"/>
          <w:szCs w:val="22"/>
        </w:rPr>
      </w:pPr>
      <w:r w:rsidRPr="00EB41D1">
        <w:rPr>
          <w:rFonts w:ascii="Trebuchet MS" w:hAnsi="Trebuchet MS"/>
          <w:sz w:val="22"/>
          <w:szCs w:val="22"/>
        </w:rPr>
        <w:t>Ilekroć w niniejszym dokumencie oraz w dokumentach do niego załączonych jest mowa o:</w:t>
      </w:r>
    </w:p>
    <w:p w14:paraId="77EC05F9"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Eksploatacji</w:t>
      </w:r>
      <w:r w:rsidRPr="00EB41D1">
        <w:rPr>
          <w:rFonts w:ascii="Trebuchet MS" w:hAnsi="Trebuchet MS"/>
          <w:sz w:val="22"/>
          <w:szCs w:val="22"/>
        </w:rPr>
        <w:t xml:space="preserve"> – należy przez to rozumieć ogół czynności faktycznych i prawnych związanych z wykorzystywaniem </w:t>
      </w:r>
      <w:r w:rsidRPr="00EB41D1">
        <w:rPr>
          <w:rFonts w:ascii="Trebuchet MS" w:hAnsi="Trebuchet MS"/>
          <w:b/>
          <w:sz w:val="22"/>
          <w:szCs w:val="22"/>
        </w:rPr>
        <w:t xml:space="preserve">budynku </w:t>
      </w:r>
      <w:r w:rsidRPr="00EB41D1">
        <w:rPr>
          <w:rFonts w:ascii="Trebuchet MS" w:hAnsi="Trebuchet MS"/>
          <w:sz w:val="22"/>
          <w:szCs w:val="22"/>
        </w:rPr>
        <w:t>zgodnie z jego przeznaczeniem</w:t>
      </w:r>
      <w:r w:rsidRPr="00EB41D1">
        <w:rPr>
          <w:rFonts w:ascii="Trebuchet MS" w:hAnsi="Trebuchet MS"/>
          <w:b/>
          <w:sz w:val="22"/>
          <w:szCs w:val="22"/>
        </w:rPr>
        <w:t>,</w:t>
      </w:r>
      <w:r w:rsidRPr="00EB41D1">
        <w:rPr>
          <w:rFonts w:ascii="Trebuchet MS" w:hAnsi="Trebuchet MS"/>
          <w:sz w:val="22"/>
          <w:szCs w:val="22"/>
        </w:rPr>
        <w:t xml:space="preserve"> w tym w szczególności: utrzymanie, zarządzanie i pobieranie pożytków, wraz z obowiązkiem ponoszenia kosztów jego utrzymania w okresie trwania </w:t>
      </w:r>
      <w:r w:rsidRPr="00EB41D1">
        <w:rPr>
          <w:rFonts w:ascii="Trebuchet MS" w:hAnsi="Trebuchet MS"/>
          <w:b/>
          <w:sz w:val="22"/>
          <w:szCs w:val="22"/>
        </w:rPr>
        <w:t>Umowy</w:t>
      </w:r>
      <w:r w:rsidRPr="00EB41D1">
        <w:rPr>
          <w:rFonts w:ascii="Trebuchet MS" w:hAnsi="Trebuchet MS"/>
          <w:sz w:val="22"/>
          <w:szCs w:val="22"/>
        </w:rPr>
        <w:t xml:space="preserve"> </w:t>
      </w:r>
      <w:r w:rsidRPr="00EB41D1">
        <w:rPr>
          <w:rFonts w:ascii="Trebuchet MS" w:hAnsi="Trebuchet MS"/>
          <w:b/>
          <w:sz w:val="22"/>
          <w:szCs w:val="22"/>
        </w:rPr>
        <w:t>Koncesji</w:t>
      </w:r>
      <w:r w:rsidRPr="00EB41D1">
        <w:rPr>
          <w:rFonts w:ascii="Trebuchet MS" w:hAnsi="Trebuchet MS"/>
          <w:sz w:val="22"/>
          <w:szCs w:val="22"/>
        </w:rPr>
        <w:t xml:space="preserve"> i ponoszenia ryzyk z tym związanych;</w:t>
      </w:r>
    </w:p>
    <w:p w14:paraId="34AE22B6" w14:textId="6781BE3C" w:rsidR="00405DC3" w:rsidRPr="00EB41D1" w:rsidRDefault="00405DC3" w:rsidP="00A13248">
      <w:pPr>
        <w:numPr>
          <w:ilvl w:val="1"/>
          <w:numId w:val="3"/>
        </w:numPr>
        <w:spacing w:line="360" w:lineRule="auto"/>
        <w:ind w:left="540" w:hanging="540"/>
        <w:jc w:val="both"/>
        <w:rPr>
          <w:rFonts w:ascii="Trebuchet MS" w:eastAsia="MS Mincho" w:hAnsi="Trebuchet MS" w:cs="Arial"/>
          <w:sz w:val="22"/>
          <w:szCs w:val="22"/>
        </w:rPr>
      </w:pPr>
      <w:r w:rsidRPr="00EB41D1">
        <w:rPr>
          <w:rFonts w:ascii="Trebuchet MS" w:hAnsi="Trebuchet MS"/>
          <w:b/>
          <w:sz w:val="22"/>
          <w:szCs w:val="22"/>
        </w:rPr>
        <w:t>Wykonawca</w:t>
      </w:r>
      <w:r w:rsidRPr="00EB41D1">
        <w:rPr>
          <w:rFonts w:ascii="Trebuchet MS" w:hAnsi="Trebuchet MS"/>
          <w:sz w:val="22"/>
          <w:szCs w:val="22"/>
        </w:rPr>
        <w:t xml:space="preserve"> - </w:t>
      </w:r>
      <w:r w:rsidRPr="00EB41D1">
        <w:rPr>
          <w:rFonts w:ascii="Trebuchet MS" w:eastAsia="MS Mincho" w:hAnsi="Trebuchet MS" w:cs="Arial"/>
          <w:sz w:val="22"/>
          <w:szCs w:val="22"/>
        </w:rPr>
        <w:t xml:space="preserve">należy przez to rozumieć </w:t>
      </w:r>
      <w:r w:rsidRPr="00EB41D1">
        <w:rPr>
          <w:rFonts w:ascii="Trebuchet MS" w:eastAsia="MS Mincho" w:hAnsi="Trebuchet MS" w:cs="Arial"/>
          <w:b/>
          <w:sz w:val="22"/>
          <w:szCs w:val="22"/>
        </w:rPr>
        <w:t>Zainteresowany Podmiot</w:t>
      </w:r>
      <w:r w:rsidRPr="00EB41D1">
        <w:rPr>
          <w:rFonts w:ascii="Trebuchet MS" w:eastAsia="MS Mincho" w:hAnsi="Trebuchet MS" w:cs="Arial"/>
          <w:sz w:val="22"/>
          <w:szCs w:val="22"/>
        </w:rPr>
        <w:t xml:space="preserve">, który złożył </w:t>
      </w:r>
      <w:r w:rsidRPr="00EB41D1">
        <w:rPr>
          <w:rFonts w:ascii="Trebuchet MS" w:eastAsia="MS Mincho" w:hAnsi="Trebuchet MS" w:cs="Arial"/>
          <w:b/>
          <w:sz w:val="22"/>
          <w:szCs w:val="22"/>
        </w:rPr>
        <w:t>Wniosek</w:t>
      </w:r>
      <w:r w:rsidRPr="00EB41D1">
        <w:rPr>
          <w:rFonts w:ascii="Trebuchet MS" w:eastAsia="MS Mincho" w:hAnsi="Trebuchet MS" w:cs="Arial"/>
          <w:sz w:val="22"/>
          <w:szCs w:val="22"/>
        </w:rPr>
        <w:t xml:space="preserve"> o </w:t>
      </w:r>
      <w:r w:rsidR="00007B8B" w:rsidRPr="00EB41D1">
        <w:rPr>
          <w:rFonts w:ascii="Trebuchet MS" w:eastAsia="MS Mincho" w:hAnsi="Trebuchet MS" w:cs="Arial"/>
          <w:sz w:val="22"/>
          <w:szCs w:val="22"/>
        </w:rPr>
        <w:t>dopuszczenie do udziału w postępowaniu o udzielenie koncesji;</w:t>
      </w:r>
    </w:p>
    <w:p w14:paraId="17766055" w14:textId="2AFFCE37" w:rsidR="00405DC3" w:rsidRPr="00EB41D1" w:rsidRDefault="00405DC3" w:rsidP="00A13248">
      <w:pPr>
        <w:numPr>
          <w:ilvl w:val="1"/>
          <w:numId w:val="3"/>
        </w:numPr>
        <w:spacing w:line="360" w:lineRule="auto"/>
        <w:ind w:left="540" w:hanging="540"/>
        <w:jc w:val="both"/>
        <w:rPr>
          <w:rFonts w:ascii="Trebuchet MS" w:hAnsi="Trebuchet MS"/>
          <w:sz w:val="22"/>
          <w:szCs w:val="22"/>
        </w:rPr>
      </w:pPr>
      <w:proofErr w:type="spellStart"/>
      <w:r w:rsidRPr="00EB41D1">
        <w:rPr>
          <w:rFonts w:ascii="Trebuchet MS" w:hAnsi="Trebuchet MS"/>
          <w:b/>
          <w:sz w:val="22"/>
          <w:szCs w:val="22"/>
        </w:rPr>
        <w:t>Koncesjodawcy</w:t>
      </w:r>
      <w:proofErr w:type="spellEnd"/>
      <w:r w:rsidR="00007B8B" w:rsidRPr="00EB41D1">
        <w:rPr>
          <w:rFonts w:ascii="Trebuchet MS" w:hAnsi="Trebuchet MS"/>
          <w:b/>
          <w:sz w:val="22"/>
          <w:szCs w:val="22"/>
        </w:rPr>
        <w:t>/Zamawiającym</w:t>
      </w:r>
      <w:r w:rsidRPr="00EB41D1">
        <w:rPr>
          <w:rFonts w:ascii="Trebuchet MS" w:hAnsi="Trebuchet MS"/>
          <w:b/>
          <w:sz w:val="22"/>
          <w:szCs w:val="22"/>
        </w:rPr>
        <w:t xml:space="preserve"> </w:t>
      </w:r>
      <w:r w:rsidRPr="00EB41D1">
        <w:rPr>
          <w:rFonts w:ascii="Trebuchet MS" w:hAnsi="Trebuchet MS"/>
          <w:sz w:val="22"/>
          <w:szCs w:val="22"/>
        </w:rPr>
        <w:t xml:space="preserve"> – należy przez to rozumieć Gminę Miedzichowo;</w:t>
      </w:r>
    </w:p>
    <w:p w14:paraId="335A69E8" w14:textId="49630ACF" w:rsidR="00405DC3" w:rsidRPr="00EB41D1" w:rsidRDefault="00405DC3" w:rsidP="00A13248">
      <w:pPr>
        <w:numPr>
          <w:ilvl w:val="1"/>
          <w:numId w:val="3"/>
        </w:numPr>
        <w:spacing w:line="360" w:lineRule="auto"/>
        <w:ind w:left="540" w:hanging="540"/>
        <w:jc w:val="both"/>
        <w:rPr>
          <w:rFonts w:ascii="Trebuchet MS" w:hAnsi="Trebuchet MS"/>
          <w:b/>
          <w:sz w:val="22"/>
          <w:szCs w:val="22"/>
        </w:rPr>
      </w:pPr>
      <w:r w:rsidRPr="00EB41D1">
        <w:rPr>
          <w:rFonts w:ascii="Trebuchet MS" w:hAnsi="Trebuchet MS"/>
          <w:b/>
          <w:sz w:val="22"/>
          <w:szCs w:val="22"/>
        </w:rPr>
        <w:t xml:space="preserve">Koncesjonariuszu </w:t>
      </w:r>
      <w:r w:rsidRPr="00EB41D1">
        <w:rPr>
          <w:rFonts w:ascii="Trebuchet MS" w:hAnsi="Trebuchet MS"/>
          <w:sz w:val="22"/>
          <w:szCs w:val="22"/>
        </w:rPr>
        <w:t xml:space="preserve">– należy przez to rozumieć </w:t>
      </w:r>
      <w:r w:rsidR="006942C7" w:rsidRPr="00EB41D1">
        <w:rPr>
          <w:rFonts w:ascii="Trebuchet MS" w:hAnsi="Trebuchet MS"/>
          <w:b/>
          <w:sz w:val="22"/>
          <w:szCs w:val="22"/>
        </w:rPr>
        <w:t>Wykonawcę</w:t>
      </w:r>
      <w:r w:rsidRPr="00EB41D1">
        <w:rPr>
          <w:rFonts w:ascii="Trebuchet MS" w:hAnsi="Trebuchet MS"/>
          <w:sz w:val="22"/>
          <w:szCs w:val="22"/>
        </w:rPr>
        <w:t xml:space="preserve">, którego </w:t>
      </w:r>
      <w:r w:rsidRPr="00EB41D1">
        <w:rPr>
          <w:rFonts w:ascii="Trebuchet MS" w:hAnsi="Trebuchet MS"/>
          <w:b/>
          <w:sz w:val="22"/>
          <w:szCs w:val="22"/>
        </w:rPr>
        <w:t>Oferta</w:t>
      </w:r>
      <w:r w:rsidRPr="00EB41D1">
        <w:rPr>
          <w:rFonts w:ascii="Trebuchet MS" w:hAnsi="Trebuchet MS"/>
          <w:sz w:val="22"/>
          <w:szCs w:val="22"/>
        </w:rPr>
        <w:t xml:space="preserve"> została wybrana jako najkorzystniejsza w </w:t>
      </w:r>
      <w:r w:rsidRPr="00EB41D1">
        <w:rPr>
          <w:rFonts w:ascii="Trebuchet MS" w:hAnsi="Trebuchet MS"/>
          <w:b/>
          <w:sz w:val="22"/>
          <w:szCs w:val="22"/>
        </w:rPr>
        <w:t xml:space="preserve">Postępowaniu, </w:t>
      </w:r>
      <w:r w:rsidRPr="00EB41D1">
        <w:rPr>
          <w:rFonts w:ascii="Trebuchet MS" w:hAnsi="Trebuchet MS"/>
          <w:sz w:val="22"/>
          <w:szCs w:val="22"/>
        </w:rPr>
        <w:t>z którym podpisana zostanie</w:t>
      </w:r>
      <w:r w:rsidRPr="00EB41D1">
        <w:rPr>
          <w:rFonts w:ascii="Trebuchet MS" w:hAnsi="Trebuchet MS"/>
          <w:b/>
          <w:sz w:val="22"/>
          <w:szCs w:val="22"/>
        </w:rPr>
        <w:t xml:space="preserve"> Umowa Koncesji;</w:t>
      </w:r>
    </w:p>
    <w:p w14:paraId="2E9DB8A2" w14:textId="03EE5F1E"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Najkorzystniejszej Ofercie</w:t>
      </w:r>
      <w:r w:rsidRPr="00EB41D1">
        <w:rPr>
          <w:rFonts w:ascii="Trebuchet MS" w:hAnsi="Trebuchet MS"/>
          <w:sz w:val="22"/>
          <w:szCs w:val="22"/>
        </w:rPr>
        <w:t xml:space="preserve"> – należy przez to rozumieć </w:t>
      </w:r>
      <w:r w:rsidRPr="00EB41D1">
        <w:rPr>
          <w:rFonts w:ascii="Trebuchet MS" w:hAnsi="Trebuchet MS"/>
          <w:b/>
          <w:sz w:val="22"/>
          <w:szCs w:val="22"/>
        </w:rPr>
        <w:t>Ofertę</w:t>
      </w:r>
      <w:r w:rsidRPr="00EB41D1">
        <w:rPr>
          <w:rFonts w:ascii="Trebuchet MS" w:hAnsi="Trebuchet MS"/>
          <w:sz w:val="22"/>
          <w:szCs w:val="22"/>
        </w:rPr>
        <w:t xml:space="preserve">, która w wyniku przeprowadzonego </w:t>
      </w:r>
      <w:r w:rsidRPr="00EB41D1">
        <w:rPr>
          <w:rFonts w:ascii="Trebuchet MS" w:hAnsi="Trebuchet MS"/>
          <w:b/>
          <w:sz w:val="22"/>
          <w:szCs w:val="22"/>
        </w:rPr>
        <w:t>Postępowania</w:t>
      </w:r>
      <w:r w:rsidRPr="00EB41D1">
        <w:rPr>
          <w:rFonts w:ascii="Trebuchet MS" w:hAnsi="Trebuchet MS"/>
          <w:sz w:val="22"/>
          <w:szCs w:val="22"/>
        </w:rPr>
        <w:t xml:space="preserve"> uzyskała największą ilość punktów, zgodnie z kryteriami oceny wskazanymi </w:t>
      </w:r>
      <w:r w:rsidR="00007B8B" w:rsidRPr="00EB41D1">
        <w:rPr>
          <w:rFonts w:ascii="Trebuchet MS" w:hAnsi="Trebuchet MS"/>
          <w:sz w:val="22"/>
          <w:szCs w:val="22"/>
        </w:rPr>
        <w:t>przez Zamawiającego;</w:t>
      </w:r>
    </w:p>
    <w:p w14:paraId="73C0E009" w14:textId="25292DD2" w:rsidR="00405DC3" w:rsidRPr="00EB41D1" w:rsidRDefault="00405DC3" w:rsidP="00A13248">
      <w:pPr>
        <w:numPr>
          <w:ilvl w:val="1"/>
          <w:numId w:val="3"/>
        </w:numPr>
        <w:autoSpaceDE w:val="0"/>
        <w:spacing w:line="360" w:lineRule="auto"/>
        <w:jc w:val="both"/>
        <w:rPr>
          <w:rFonts w:ascii="Trebuchet MS" w:hAnsi="Trebuchet MS" w:cs="Times-Roman"/>
          <w:b/>
          <w:sz w:val="22"/>
          <w:szCs w:val="22"/>
        </w:rPr>
      </w:pPr>
      <w:r w:rsidRPr="00EB41D1">
        <w:rPr>
          <w:rFonts w:ascii="Trebuchet MS" w:hAnsi="Trebuchet MS" w:cs="Times-Roman"/>
          <w:b/>
          <w:sz w:val="22"/>
          <w:szCs w:val="22"/>
        </w:rPr>
        <w:t xml:space="preserve"> Odbiorze końcowym</w:t>
      </w:r>
      <w:r w:rsidRPr="00EB41D1">
        <w:rPr>
          <w:rFonts w:ascii="Trebuchet MS" w:hAnsi="Trebuchet MS" w:cs="Times-Roman"/>
          <w:sz w:val="22"/>
          <w:szCs w:val="22"/>
        </w:rPr>
        <w:t xml:space="preserve"> – należy przez to rozumieć, w zależności od kontekstu,  czynność protokolarnego odbioru budynku dokonanego przez </w:t>
      </w:r>
      <w:proofErr w:type="spellStart"/>
      <w:r w:rsidRPr="00EB41D1">
        <w:rPr>
          <w:rFonts w:ascii="Trebuchet MS" w:hAnsi="Trebuchet MS" w:cs="Times-Roman"/>
          <w:b/>
          <w:sz w:val="22"/>
          <w:szCs w:val="22"/>
        </w:rPr>
        <w:t>Koncesjodawc</w:t>
      </w:r>
      <w:r w:rsidRPr="00EB41D1">
        <w:rPr>
          <w:rFonts w:ascii="Trebuchet MS" w:hAnsi="Trebuchet MS" w:cs="TTE1B519A8t00"/>
          <w:b/>
          <w:sz w:val="22"/>
          <w:szCs w:val="22"/>
        </w:rPr>
        <w:t>ę</w:t>
      </w:r>
      <w:proofErr w:type="spellEnd"/>
      <w:r w:rsidRPr="00EB41D1">
        <w:rPr>
          <w:rFonts w:ascii="Trebuchet MS" w:hAnsi="Trebuchet MS" w:cs="TTE1B519A8t00"/>
          <w:sz w:val="22"/>
          <w:szCs w:val="22"/>
        </w:rPr>
        <w:t xml:space="preserve"> </w:t>
      </w:r>
      <w:r w:rsidRPr="00EB41D1">
        <w:rPr>
          <w:rFonts w:ascii="Trebuchet MS" w:hAnsi="Trebuchet MS" w:cs="Times-Roman"/>
          <w:sz w:val="22"/>
          <w:szCs w:val="22"/>
        </w:rPr>
        <w:t xml:space="preserve">w oparciu o </w:t>
      </w:r>
      <w:r w:rsidRPr="00EB41D1">
        <w:rPr>
          <w:rFonts w:ascii="Trebuchet MS" w:hAnsi="Trebuchet MS" w:cs="Times-Roman"/>
          <w:b/>
          <w:sz w:val="22"/>
          <w:szCs w:val="22"/>
        </w:rPr>
        <w:t>Specyfikację Techniczną</w:t>
      </w:r>
      <w:r w:rsidRPr="00EB41D1">
        <w:rPr>
          <w:rFonts w:ascii="Trebuchet MS" w:hAnsi="Trebuchet MS" w:cs="Times-Roman"/>
          <w:sz w:val="22"/>
          <w:szCs w:val="22"/>
        </w:rPr>
        <w:t xml:space="preserve">, </w:t>
      </w:r>
      <w:r w:rsidRPr="00EB41D1">
        <w:rPr>
          <w:rFonts w:ascii="Trebuchet MS" w:hAnsi="Trebuchet MS" w:cs="Times-Roman"/>
          <w:b/>
          <w:sz w:val="22"/>
          <w:szCs w:val="22"/>
        </w:rPr>
        <w:t>Dokumentację</w:t>
      </w:r>
      <w:r w:rsidRPr="00EB41D1">
        <w:rPr>
          <w:rFonts w:ascii="Trebuchet MS" w:hAnsi="Trebuchet MS" w:cs="TTE1B519A8t00"/>
          <w:b/>
          <w:sz w:val="22"/>
          <w:szCs w:val="22"/>
        </w:rPr>
        <w:t xml:space="preserve"> </w:t>
      </w:r>
      <w:r w:rsidRPr="00EB41D1">
        <w:rPr>
          <w:rFonts w:ascii="Trebuchet MS" w:hAnsi="Trebuchet MS" w:cs="Times-Roman"/>
          <w:b/>
          <w:sz w:val="22"/>
          <w:szCs w:val="22"/>
        </w:rPr>
        <w:t>projektową</w:t>
      </w:r>
      <w:r w:rsidRPr="00EB41D1">
        <w:rPr>
          <w:rFonts w:ascii="Trebuchet MS" w:hAnsi="Trebuchet MS" w:cs="TTE1B519A8t00"/>
          <w:sz w:val="22"/>
          <w:szCs w:val="22"/>
        </w:rPr>
        <w:t xml:space="preserve"> </w:t>
      </w:r>
      <w:r w:rsidRPr="00EB41D1">
        <w:rPr>
          <w:rFonts w:ascii="Trebuchet MS" w:hAnsi="Trebuchet MS" w:cs="Times-Roman"/>
          <w:sz w:val="22"/>
          <w:szCs w:val="22"/>
        </w:rPr>
        <w:t xml:space="preserve">oraz </w:t>
      </w:r>
      <w:r w:rsidRPr="00EB41D1">
        <w:rPr>
          <w:rFonts w:ascii="Trebuchet MS" w:hAnsi="Trebuchet MS" w:cs="Times-Roman"/>
          <w:b/>
          <w:sz w:val="22"/>
          <w:szCs w:val="22"/>
        </w:rPr>
        <w:t>Umowę Koncesji</w:t>
      </w:r>
      <w:r w:rsidRPr="00EB41D1">
        <w:rPr>
          <w:rFonts w:ascii="Trebuchet MS" w:hAnsi="Trebuchet MS" w:cs="Times-Roman"/>
          <w:sz w:val="22"/>
          <w:szCs w:val="22"/>
        </w:rPr>
        <w:t xml:space="preserve">, po dokonaniu którego budynek zostanie przekazany do </w:t>
      </w:r>
      <w:r w:rsidRPr="00EB41D1">
        <w:rPr>
          <w:rFonts w:ascii="Trebuchet MS" w:hAnsi="Trebuchet MS" w:cs="Times-Roman"/>
          <w:b/>
          <w:sz w:val="22"/>
          <w:szCs w:val="22"/>
        </w:rPr>
        <w:t>Eksploatacji Koncesjonariuszowi</w:t>
      </w:r>
      <w:r w:rsidR="00EB41D1">
        <w:rPr>
          <w:rFonts w:ascii="Trebuchet MS" w:hAnsi="Trebuchet MS" w:cs="Times-Roman"/>
          <w:b/>
          <w:sz w:val="22"/>
          <w:szCs w:val="22"/>
        </w:rPr>
        <w:t>;</w:t>
      </w:r>
      <w:r w:rsidRPr="00EB41D1">
        <w:rPr>
          <w:rFonts w:ascii="Trebuchet MS" w:hAnsi="Trebuchet MS" w:cs="Times-Roman"/>
          <w:b/>
          <w:sz w:val="22"/>
          <w:szCs w:val="22"/>
        </w:rPr>
        <w:t xml:space="preserve"> </w:t>
      </w:r>
    </w:p>
    <w:p w14:paraId="47475CEF" w14:textId="34C26437" w:rsidR="006942C7" w:rsidRPr="00EB41D1" w:rsidRDefault="006942C7"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Wykonawcy</w:t>
      </w:r>
      <w:r w:rsidR="00405DC3" w:rsidRPr="00EB41D1">
        <w:rPr>
          <w:rFonts w:ascii="Trebuchet MS" w:hAnsi="Trebuchet MS"/>
          <w:sz w:val="22"/>
          <w:szCs w:val="22"/>
        </w:rPr>
        <w:t xml:space="preserve"> – należy przez to rozumieć </w:t>
      </w:r>
      <w:r w:rsidRPr="00EB41D1">
        <w:rPr>
          <w:rFonts w:ascii="Trebuchet MS" w:hAnsi="Trebuchet MS"/>
          <w:sz w:val="22"/>
          <w:szCs w:val="22"/>
        </w:rPr>
        <w:t>podmiot</w:t>
      </w:r>
      <w:r w:rsidR="00405DC3" w:rsidRPr="00EB41D1">
        <w:rPr>
          <w:rFonts w:ascii="Trebuchet MS" w:hAnsi="Trebuchet MS"/>
          <w:sz w:val="22"/>
          <w:szCs w:val="22"/>
        </w:rPr>
        <w:t xml:space="preserve">, który w odpowiedzi na </w:t>
      </w:r>
      <w:r w:rsidRPr="00EB41D1">
        <w:rPr>
          <w:rFonts w:ascii="Trebuchet MS" w:hAnsi="Trebuchet MS"/>
          <w:sz w:val="22"/>
          <w:szCs w:val="22"/>
        </w:rPr>
        <w:t>ogłoszenie</w:t>
      </w:r>
      <w:r w:rsidR="00405DC3" w:rsidRPr="00EB41D1">
        <w:rPr>
          <w:rFonts w:ascii="Trebuchet MS" w:hAnsi="Trebuchet MS"/>
          <w:sz w:val="22"/>
          <w:szCs w:val="22"/>
        </w:rPr>
        <w:t xml:space="preserve"> złożył </w:t>
      </w:r>
      <w:r w:rsidR="00B4661B" w:rsidRPr="00EB41D1">
        <w:rPr>
          <w:rFonts w:ascii="Trebuchet MS" w:hAnsi="Trebuchet MS"/>
          <w:sz w:val="22"/>
          <w:szCs w:val="22"/>
        </w:rPr>
        <w:t xml:space="preserve">Ofertę </w:t>
      </w:r>
      <w:r w:rsidRPr="00EB41D1">
        <w:rPr>
          <w:rFonts w:ascii="Trebuchet MS" w:hAnsi="Trebuchet MS"/>
          <w:b/>
          <w:sz w:val="22"/>
          <w:szCs w:val="22"/>
        </w:rPr>
        <w:t>w postępowaniu</w:t>
      </w:r>
      <w:r w:rsidR="00EB41D1">
        <w:rPr>
          <w:rFonts w:ascii="Trebuchet MS" w:hAnsi="Trebuchet MS"/>
          <w:b/>
          <w:sz w:val="22"/>
          <w:szCs w:val="22"/>
        </w:rPr>
        <w:t>;</w:t>
      </w:r>
      <w:r w:rsidRPr="00EB41D1">
        <w:rPr>
          <w:rFonts w:ascii="Trebuchet MS" w:hAnsi="Trebuchet MS"/>
          <w:b/>
          <w:sz w:val="22"/>
          <w:szCs w:val="22"/>
        </w:rPr>
        <w:t xml:space="preserve"> </w:t>
      </w:r>
    </w:p>
    <w:p w14:paraId="788366E4" w14:textId="1B8C98D0"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Ofercie </w:t>
      </w:r>
      <w:r w:rsidRPr="00EB41D1">
        <w:rPr>
          <w:rFonts w:ascii="Trebuchet MS" w:hAnsi="Trebuchet MS"/>
          <w:sz w:val="22"/>
          <w:szCs w:val="22"/>
        </w:rPr>
        <w:t xml:space="preserve">– należy przez to rozumieć dokument, wraz z wymaganymi załącznikami, złożony przez </w:t>
      </w:r>
      <w:r w:rsidR="00007B8B" w:rsidRPr="00EB41D1">
        <w:rPr>
          <w:rFonts w:ascii="Trebuchet MS" w:hAnsi="Trebuchet MS"/>
          <w:b/>
          <w:sz w:val="22"/>
          <w:szCs w:val="22"/>
        </w:rPr>
        <w:t>Wykonawcę</w:t>
      </w:r>
      <w:r w:rsidRPr="00EB41D1">
        <w:rPr>
          <w:rFonts w:ascii="Trebuchet MS" w:hAnsi="Trebuchet MS"/>
          <w:b/>
          <w:sz w:val="22"/>
          <w:szCs w:val="22"/>
        </w:rPr>
        <w:t xml:space="preserve"> </w:t>
      </w:r>
      <w:r w:rsidRPr="00EB41D1">
        <w:rPr>
          <w:rFonts w:ascii="Trebuchet MS" w:hAnsi="Trebuchet MS"/>
          <w:sz w:val="22"/>
          <w:szCs w:val="22"/>
        </w:rPr>
        <w:t>zgodnie ze wzorem stanowiącym załącznik</w:t>
      </w:r>
      <w:r w:rsidR="00EB41D1">
        <w:rPr>
          <w:rFonts w:ascii="Trebuchet MS" w:hAnsi="Trebuchet MS"/>
          <w:sz w:val="22"/>
          <w:szCs w:val="22"/>
        </w:rPr>
        <w:t>;</w:t>
      </w:r>
      <w:r w:rsidRPr="00EB41D1">
        <w:rPr>
          <w:rFonts w:ascii="Trebuchet MS" w:hAnsi="Trebuchet MS"/>
          <w:sz w:val="22"/>
          <w:szCs w:val="22"/>
        </w:rPr>
        <w:t xml:space="preserve"> </w:t>
      </w:r>
    </w:p>
    <w:p w14:paraId="640F2C37"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Ogłoszeniu</w:t>
      </w:r>
      <w:r w:rsidRPr="00EB41D1">
        <w:rPr>
          <w:rFonts w:ascii="Trebuchet MS" w:hAnsi="Trebuchet MS"/>
          <w:sz w:val="22"/>
          <w:szCs w:val="22"/>
        </w:rPr>
        <w:t xml:space="preserve"> – należy przez to rozumieć ogłoszenie o koncesji na roboty budowlane w rozumieniu art. 17 </w:t>
      </w:r>
      <w:r w:rsidRPr="00EB41D1">
        <w:rPr>
          <w:rFonts w:ascii="Trebuchet MS" w:hAnsi="Trebuchet MS"/>
          <w:b/>
          <w:sz w:val="22"/>
          <w:szCs w:val="22"/>
        </w:rPr>
        <w:t>Ustawy o umowie koncesji na roboty budowlane lub usługi,</w:t>
      </w:r>
      <w:r w:rsidRPr="00EB41D1">
        <w:rPr>
          <w:rFonts w:ascii="Trebuchet MS" w:hAnsi="Trebuchet MS"/>
          <w:sz w:val="22"/>
          <w:szCs w:val="22"/>
        </w:rPr>
        <w:t xml:space="preserve"> dotyczące </w:t>
      </w:r>
      <w:r w:rsidRPr="00EB41D1">
        <w:rPr>
          <w:rFonts w:ascii="Trebuchet MS" w:hAnsi="Trebuchet MS"/>
          <w:b/>
          <w:sz w:val="22"/>
          <w:szCs w:val="22"/>
        </w:rPr>
        <w:t>Postępowania</w:t>
      </w:r>
      <w:r w:rsidRPr="00EB41D1">
        <w:rPr>
          <w:rFonts w:ascii="Trebuchet MS" w:hAnsi="Trebuchet MS"/>
          <w:sz w:val="22"/>
          <w:szCs w:val="22"/>
        </w:rPr>
        <w:t>;</w:t>
      </w:r>
    </w:p>
    <w:p w14:paraId="35202FB2" w14:textId="40491BB8" w:rsidR="00405DC3" w:rsidRPr="00EB41D1" w:rsidRDefault="00007B8B"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Opis postępowania</w:t>
      </w:r>
      <w:r w:rsidR="00405DC3" w:rsidRPr="00EB41D1">
        <w:rPr>
          <w:rFonts w:ascii="Trebuchet MS" w:hAnsi="Trebuchet MS"/>
          <w:sz w:val="22"/>
          <w:szCs w:val="22"/>
        </w:rPr>
        <w:t xml:space="preserve"> – należy przez to rozumieć niniejszy dokument;</w:t>
      </w:r>
    </w:p>
    <w:p w14:paraId="2ED280DA" w14:textId="5A1B5185" w:rsidR="00405DC3" w:rsidRPr="00EB41D1" w:rsidRDefault="00405DC3" w:rsidP="00A13248">
      <w:pPr>
        <w:numPr>
          <w:ilvl w:val="1"/>
          <w:numId w:val="3"/>
        </w:numPr>
        <w:autoSpaceDE w:val="0"/>
        <w:spacing w:line="360" w:lineRule="auto"/>
        <w:jc w:val="both"/>
        <w:rPr>
          <w:rFonts w:ascii="Trebuchet MS" w:hAnsi="Trebuchet MS"/>
          <w:sz w:val="22"/>
          <w:szCs w:val="22"/>
        </w:rPr>
      </w:pPr>
      <w:r w:rsidRPr="00EB41D1">
        <w:rPr>
          <w:rFonts w:ascii="Trebuchet MS" w:hAnsi="Trebuchet MS" w:cs="Times-Roman"/>
          <w:b/>
          <w:sz w:val="22"/>
          <w:szCs w:val="22"/>
        </w:rPr>
        <w:t>Prawie do eksploatacji</w:t>
      </w:r>
      <w:r w:rsidRPr="00EB41D1">
        <w:rPr>
          <w:rFonts w:ascii="Trebuchet MS" w:hAnsi="Trebuchet MS" w:cs="Times-Roman"/>
          <w:sz w:val="22"/>
          <w:szCs w:val="22"/>
        </w:rPr>
        <w:t xml:space="preserve"> – należy przez to rozumieć </w:t>
      </w:r>
      <w:r w:rsidRPr="00EB41D1">
        <w:rPr>
          <w:rFonts w:ascii="Trebuchet MS" w:hAnsi="Trebuchet MS"/>
          <w:sz w:val="22"/>
          <w:szCs w:val="22"/>
        </w:rPr>
        <w:t xml:space="preserve">prawo </w:t>
      </w:r>
      <w:r w:rsidRPr="00EB41D1">
        <w:rPr>
          <w:rFonts w:ascii="Trebuchet MS" w:hAnsi="Trebuchet MS"/>
          <w:b/>
          <w:sz w:val="22"/>
          <w:szCs w:val="22"/>
        </w:rPr>
        <w:t>Koncesjonariusza</w:t>
      </w:r>
      <w:r w:rsidRPr="00EB41D1">
        <w:rPr>
          <w:rFonts w:ascii="Trebuchet MS" w:hAnsi="Trebuchet MS"/>
          <w:sz w:val="22"/>
          <w:szCs w:val="22"/>
        </w:rPr>
        <w:t xml:space="preserve"> do </w:t>
      </w:r>
      <w:r w:rsidRPr="00EB41D1">
        <w:rPr>
          <w:rFonts w:ascii="Trebuchet MS" w:hAnsi="Trebuchet MS"/>
          <w:b/>
          <w:sz w:val="22"/>
          <w:szCs w:val="22"/>
        </w:rPr>
        <w:t>Eksploatacji</w:t>
      </w:r>
      <w:r w:rsidRPr="00EB41D1">
        <w:rPr>
          <w:rFonts w:ascii="Trebuchet MS" w:hAnsi="Trebuchet MS"/>
          <w:sz w:val="22"/>
          <w:szCs w:val="22"/>
        </w:rPr>
        <w:t xml:space="preserve"> </w:t>
      </w:r>
      <w:r w:rsidRPr="00EB41D1">
        <w:rPr>
          <w:rFonts w:ascii="Trebuchet MS" w:hAnsi="Trebuchet MS"/>
          <w:b/>
          <w:sz w:val="22"/>
          <w:szCs w:val="22"/>
        </w:rPr>
        <w:t>budynku -</w:t>
      </w:r>
      <w:r w:rsidRPr="00EB41D1">
        <w:rPr>
          <w:rFonts w:ascii="Trebuchet MS" w:hAnsi="Trebuchet MS"/>
          <w:sz w:val="22"/>
          <w:szCs w:val="22"/>
        </w:rPr>
        <w:t xml:space="preserve"> zgodnie z definicją zawartą w ust. 1 pkt. 1.1 niniejszego paragrafu. </w:t>
      </w:r>
      <w:r w:rsidRPr="00EB41D1">
        <w:rPr>
          <w:rFonts w:ascii="Trebuchet MS" w:hAnsi="Trebuchet MS"/>
          <w:b/>
          <w:sz w:val="22"/>
          <w:szCs w:val="22"/>
        </w:rPr>
        <w:t>Prawo do eksploatacji</w:t>
      </w:r>
      <w:r w:rsidRPr="00EB41D1">
        <w:rPr>
          <w:rFonts w:ascii="Trebuchet MS" w:hAnsi="Trebuchet MS"/>
          <w:sz w:val="22"/>
          <w:szCs w:val="22"/>
        </w:rPr>
        <w:t xml:space="preserve"> stanowi jedyne, ryczałtowe wynagrodzenie należne </w:t>
      </w:r>
      <w:r w:rsidRPr="00EB41D1">
        <w:rPr>
          <w:rFonts w:ascii="Trebuchet MS" w:hAnsi="Trebuchet MS"/>
          <w:b/>
          <w:sz w:val="22"/>
          <w:szCs w:val="22"/>
        </w:rPr>
        <w:t>Koncesjonariuszowi</w:t>
      </w:r>
      <w:r w:rsidRPr="00EB41D1">
        <w:rPr>
          <w:rFonts w:ascii="Trebuchet MS" w:hAnsi="Trebuchet MS"/>
          <w:sz w:val="22"/>
          <w:szCs w:val="22"/>
        </w:rPr>
        <w:t xml:space="preserve"> za wszystkie świadczenia określone </w:t>
      </w:r>
      <w:r w:rsidRPr="00EB41D1">
        <w:rPr>
          <w:rFonts w:ascii="Trebuchet MS" w:hAnsi="Trebuchet MS"/>
          <w:b/>
          <w:sz w:val="22"/>
          <w:szCs w:val="22"/>
        </w:rPr>
        <w:t>Umową Koncesji</w:t>
      </w:r>
      <w:r w:rsidRPr="00EB41D1">
        <w:rPr>
          <w:rFonts w:ascii="Trebuchet MS" w:hAnsi="Trebuchet MS"/>
          <w:sz w:val="22"/>
          <w:szCs w:val="22"/>
        </w:rPr>
        <w:t xml:space="preserve">; </w:t>
      </w:r>
    </w:p>
    <w:p w14:paraId="5CA60615" w14:textId="57CC3128"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Przedmiocie koncesji</w:t>
      </w:r>
      <w:r w:rsidR="006B03A1" w:rsidRPr="00EB41D1">
        <w:rPr>
          <w:rFonts w:ascii="Trebuchet MS" w:hAnsi="Trebuchet MS"/>
          <w:b/>
          <w:sz w:val="22"/>
          <w:szCs w:val="22"/>
        </w:rPr>
        <w:t xml:space="preserve"> </w:t>
      </w:r>
      <w:r w:rsidRPr="00EB41D1">
        <w:rPr>
          <w:rFonts w:ascii="Trebuchet MS" w:hAnsi="Trebuchet MS"/>
          <w:sz w:val="22"/>
          <w:szCs w:val="22"/>
        </w:rPr>
        <w:t xml:space="preserve">– należy przez to rozumieć przebudowę i aranżację pomieszczeń </w:t>
      </w:r>
      <w:r w:rsidR="006B03A1" w:rsidRPr="00EB41D1">
        <w:rPr>
          <w:rFonts w:ascii="Trebuchet MS" w:hAnsi="Trebuchet MS"/>
          <w:sz w:val="22"/>
          <w:szCs w:val="22"/>
        </w:rPr>
        <w:t>W</w:t>
      </w:r>
      <w:r w:rsidRPr="00EB41D1">
        <w:rPr>
          <w:rFonts w:ascii="Trebuchet MS" w:hAnsi="Trebuchet MS"/>
          <w:sz w:val="22"/>
          <w:szCs w:val="22"/>
        </w:rPr>
        <w:t xml:space="preserve">iejskiego </w:t>
      </w:r>
      <w:r w:rsidR="006B03A1" w:rsidRPr="00EB41D1">
        <w:rPr>
          <w:rFonts w:ascii="Trebuchet MS" w:hAnsi="Trebuchet MS"/>
          <w:sz w:val="22"/>
          <w:szCs w:val="22"/>
        </w:rPr>
        <w:t>O</w:t>
      </w:r>
      <w:r w:rsidRPr="00EB41D1">
        <w:rPr>
          <w:rFonts w:ascii="Trebuchet MS" w:hAnsi="Trebuchet MS"/>
          <w:sz w:val="22"/>
          <w:szCs w:val="22"/>
        </w:rPr>
        <w:t xml:space="preserve">środka </w:t>
      </w:r>
      <w:r w:rsidR="00EB41D1">
        <w:rPr>
          <w:rFonts w:ascii="Trebuchet MS" w:hAnsi="Trebuchet MS"/>
          <w:sz w:val="22"/>
          <w:szCs w:val="22"/>
        </w:rPr>
        <w:t>K</w:t>
      </w:r>
      <w:r w:rsidRPr="00EB41D1">
        <w:rPr>
          <w:rFonts w:ascii="Trebuchet MS" w:hAnsi="Trebuchet MS"/>
          <w:sz w:val="22"/>
          <w:szCs w:val="22"/>
        </w:rPr>
        <w:t xml:space="preserve">ultury w Bolewicach, za wynagrodzeniem, które będzie stanowić wyłącznie </w:t>
      </w:r>
      <w:r w:rsidRPr="00EB41D1">
        <w:rPr>
          <w:rFonts w:ascii="Trebuchet MS" w:hAnsi="Trebuchet MS"/>
          <w:b/>
          <w:sz w:val="22"/>
          <w:szCs w:val="22"/>
        </w:rPr>
        <w:t>Prawo do eksploatacji budynku</w:t>
      </w:r>
      <w:r w:rsidRPr="00EB41D1">
        <w:rPr>
          <w:rFonts w:ascii="Trebuchet MS" w:hAnsi="Trebuchet MS"/>
          <w:sz w:val="22"/>
          <w:szCs w:val="22"/>
        </w:rPr>
        <w:t>, w tym pobierania pożytków</w:t>
      </w:r>
      <w:r w:rsidRPr="00EB41D1">
        <w:rPr>
          <w:rFonts w:ascii="Trebuchet MS" w:hAnsi="Trebuchet MS"/>
          <w:b/>
          <w:sz w:val="22"/>
          <w:szCs w:val="22"/>
        </w:rPr>
        <w:t xml:space="preserve">. </w:t>
      </w:r>
      <w:r w:rsidRPr="00EB41D1">
        <w:rPr>
          <w:rFonts w:ascii="Trebuchet MS" w:hAnsi="Trebuchet MS"/>
          <w:b/>
          <w:sz w:val="22"/>
          <w:szCs w:val="22"/>
        </w:rPr>
        <w:lastRenderedPageBreak/>
        <w:t xml:space="preserve">Przedsięwzięcie </w:t>
      </w:r>
      <w:r w:rsidRPr="00EB41D1">
        <w:rPr>
          <w:rFonts w:ascii="Trebuchet MS" w:hAnsi="Trebuchet MS"/>
          <w:sz w:val="22"/>
          <w:szCs w:val="22"/>
        </w:rPr>
        <w:t>będzie</w:t>
      </w:r>
      <w:r w:rsidRPr="00EB41D1">
        <w:rPr>
          <w:rFonts w:ascii="Trebuchet MS" w:hAnsi="Trebuchet MS"/>
          <w:b/>
          <w:sz w:val="22"/>
          <w:szCs w:val="22"/>
        </w:rPr>
        <w:t xml:space="preserve"> </w:t>
      </w:r>
      <w:r w:rsidRPr="00EB41D1">
        <w:rPr>
          <w:rFonts w:ascii="Trebuchet MS" w:hAnsi="Trebuchet MS"/>
          <w:sz w:val="22"/>
          <w:szCs w:val="22"/>
        </w:rPr>
        <w:t xml:space="preserve"> </w:t>
      </w:r>
      <w:r w:rsidRPr="00EB41D1">
        <w:rPr>
          <w:rFonts w:ascii="Trebuchet MS" w:hAnsi="Trebuchet MS"/>
          <w:color w:val="000000"/>
          <w:spacing w:val="-1"/>
          <w:sz w:val="22"/>
          <w:szCs w:val="22"/>
        </w:rPr>
        <w:t xml:space="preserve">realizowane na zasadach określonych szczegółowo w </w:t>
      </w:r>
      <w:r w:rsidRPr="00EB41D1">
        <w:rPr>
          <w:rFonts w:ascii="Trebuchet MS" w:hAnsi="Trebuchet MS"/>
          <w:b/>
          <w:color w:val="000000"/>
          <w:spacing w:val="-1"/>
          <w:sz w:val="22"/>
          <w:szCs w:val="22"/>
        </w:rPr>
        <w:t>Ofercie</w:t>
      </w:r>
      <w:r w:rsidRPr="00EB41D1">
        <w:rPr>
          <w:rFonts w:ascii="Trebuchet MS" w:hAnsi="Trebuchet MS"/>
          <w:color w:val="000000"/>
          <w:spacing w:val="-1"/>
          <w:sz w:val="22"/>
          <w:szCs w:val="22"/>
        </w:rPr>
        <w:t xml:space="preserve"> oraz </w:t>
      </w:r>
      <w:r w:rsidRPr="00EB41D1">
        <w:rPr>
          <w:rFonts w:ascii="Trebuchet MS" w:hAnsi="Trebuchet MS"/>
          <w:b/>
          <w:color w:val="000000"/>
          <w:spacing w:val="-1"/>
          <w:sz w:val="22"/>
          <w:szCs w:val="22"/>
        </w:rPr>
        <w:t>Umowie Koncesji</w:t>
      </w:r>
      <w:r w:rsidRPr="00EB41D1">
        <w:rPr>
          <w:rFonts w:ascii="Trebuchet MS" w:hAnsi="Trebuchet MS"/>
          <w:sz w:val="22"/>
          <w:szCs w:val="22"/>
        </w:rPr>
        <w:t xml:space="preserve">; </w:t>
      </w:r>
    </w:p>
    <w:p w14:paraId="68443A21" w14:textId="56EC7BAD" w:rsidR="00405DC3" w:rsidRPr="00EB41D1" w:rsidRDefault="00405DC3" w:rsidP="00A13248">
      <w:pPr>
        <w:numPr>
          <w:ilvl w:val="1"/>
          <w:numId w:val="3"/>
        </w:numPr>
        <w:spacing w:line="360" w:lineRule="auto"/>
        <w:ind w:left="540" w:hanging="540"/>
        <w:jc w:val="both"/>
        <w:rPr>
          <w:rFonts w:ascii="Trebuchet MS" w:hAnsi="Trebuchet MS" w:cs="Arial"/>
          <w:b/>
          <w:sz w:val="22"/>
          <w:szCs w:val="22"/>
        </w:rPr>
      </w:pPr>
      <w:r w:rsidRPr="00EB41D1">
        <w:rPr>
          <w:rFonts w:ascii="Trebuchet MS" w:hAnsi="Trebuchet MS"/>
          <w:b/>
          <w:sz w:val="22"/>
          <w:szCs w:val="22"/>
        </w:rPr>
        <w:t>Postępowaniu</w:t>
      </w:r>
      <w:r w:rsidRPr="00EB41D1">
        <w:rPr>
          <w:rFonts w:ascii="Trebuchet MS" w:hAnsi="Trebuchet MS"/>
          <w:sz w:val="22"/>
          <w:szCs w:val="22"/>
        </w:rPr>
        <w:t xml:space="preserve"> – należy przez to rozumieć </w:t>
      </w:r>
      <w:r w:rsidRPr="00EB41D1">
        <w:rPr>
          <w:rFonts w:ascii="Trebuchet MS" w:hAnsi="Trebuchet MS" w:cs="Arial"/>
          <w:sz w:val="22"/>
          <w:szCs w:val="22"/>
        </w:rPr>
        <w:t xml:space="preserve">postępowanie w rozumieniu w art. 2 pkt. 6) </w:t>
      </w:r>
      <w:r w:rsidR="00EB41D1">
        <w:rPr>
          <w:rFonts w:ascii="Trebuchet MS" w:hAnsi="Trebuchet MS" w:cs="Arial"/>
          <w:b/>
          <w:sz w:val="22"/>
          <w:szCs w:val="22"/>
        </w:rPr>
        <w:t>Ustawy o</w:t>
      </w:r>
      <w:r w:rsidRPr="00EB41D1">
        <w:rPr>
          <w:rFonts w:ascii="Trebuchet MS" w:hAnsi="Trebuchet MS" w:cs="Arial"/>
          <w:b/>
          <w:sz w:val="22"/>
          <w:szCs w:val="22"/>
        </w:rPr>
        <w:t xml:space="preserve"> umowie koncesji na roboty budowlane lub usługi</w:t>
      </w:r>
      <w:r w:rsidRPr="00EB41D1">
        <w:rPr>
          <w:rFonts w:ascii="Trebuchet MS" w:hAnsi="Trebuchet MS" w:cs="Arial"/>
          <w:sz w:val="22"/>
          <w:szCs w:val="22"/>
        </w:rPr>
        <w:t xml:space="preserve">, którego dotyczy niniejszy </w:t>
      </w:r>
      <w:r w:rsidRPr="00EB41D1">
        <w:rPr>
          <w:rFonts w:ascii="Trebuchet MS" w:hAnsi="Trebuchet MS" w:cs="Arial"/>
          <w:b/>
          <w:sz w:val="22"/>
          <w:szCs w:val="22"/>
        </w:rPr>
        <w:t>Opis;</w:t>
      </w:r>
    </w:p>
    <w:p w14:paraId="1C76F069" w14:textId="419F1C1E"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Prawie budowlanym</w:t>
      </w:r>
      <w:r w:rsidRPr="00EB41D1">
        <w:rPr>
          <w:rFonts w:ascii="Trebuchet MS" w:hAnsi="Trebuchet MS"/>
          <w:sz w:val="22"/>
          <w:szCs w:val="22"/>
        </w:rPr>
        <w:t xml:space="preserve"> – należy przez to rozumieć ustawę </w:t>
      </w:r>
      <w:r w:rsidRPr="00EB41D1">
        <w:rPr>
          <w:rStyle w:val="apple-converted-space"/>
          <w:rFonts w:ascii="Trebuchet MS" w:hAnsi="Trebuchet MS" w:cs="Arial"/>
          <w:color w:val="000000"/>
          <w:sz w:val="22"/>
          <w:szCs w:val="22"/>
          <w:shd w:val="clear" w:color="auto" w:fill="FFFFFF"/>
        </w:rPr>
        <w:t> </w:t>
      </w:r>
      <w:r w:rsidRPr="00EB41D1">
        <w:rPr>
          <w:rFonts w:ascii="Trebuchet MS" w:hAnsi="Trebuchet MS" w:cs="Arial"/>
          <w:color w:val="000000"/>
          <w:sz w:val="22"/>
          <w:szCs w:val="22"/>
          <w:shd w:val="clear" w:color="auto" w:fill="FFFFFF"/>
        </w:rPr>
        <w:t>z dnia 7 lipca 1994</w:t>
      </w:r>
      <w:r w:rsidRPr="00EB41D1">
        <w:rPr>
          <w:rStyle w:val="apple-converted-space"/>
          <w:rFonts w:ascii="Trebuchet MS" w:hAnsi="Trebuchet MS" w:cs="Arial"/>
          <w:color w:val="000000"/>
          <w:sz w:val="22"/>
          <w:szCs w:val="22"/>
          <w:shd w:val="clear" w:color="auto" w:fill="FFFFFF"/>
        </w:rPr>
        <w:t> </w:t>
      </w:r>
      <w:r w:rsidRPr="00EB41D1">
        <w:rPr>
          <w:rFonts w:ascii="Trebuchet MS" w:hAnsi="Trebuchet MS"/>
          <w:sz w:val="22"/>
          <w:szCs w:val="22"/>
        </w:rPr>
        <w:t xml:space="preserve"> r. - Prawo budowlane (</w:t>
      </w:r>
      <w:proofErr w:type="spellStart"/>
      <w:r w:rsidRPr="00EB41D1">
        <w:rPr>
          <w:rFonts w:ascii="Trebuchet MS" w:hAnsi="Trebuchet MS"/>
          <w:sz w:val="22"/>
          <w:szCs w:val="22"/>
        </w:rPr>
        <w:t>t.j</w:t>
      </w:r>
      <w:proofErr w:type="spellEnd"/>
      <w:r w:rsidRPr="00EB41D1">
        <w:rPr>
          <w:rFonts w:ascii="Trebuchet MS" w:hAnsi="Trebuchet MS"/>
          <w:sz w:val="22"/>
          <w:szCs w:val="22"/>
        </w:rPr>
        <w:t xml:space="preserve">. </w:t>
      </w:r>
      <w:r w:rsidRPr="00EB41D1">
        <w:rPr>
          <w:rFonts w:ascii="Trebuchet MS" w:hAnsi="Trebuchet MS"/>
          <w:bCs/>
          <w:sz w:val="22"/>
          <w:szCs w:val="22"/>
        </w:rPr>
        <w:t>Dz.U.20</w:t>
      </w:r>
      <w:r w:rsidR="009F5EE6" w:rsidRPr="00EB41D1">
        <w:rPr>
          <w:rFonts w:ascii="Trebuchet MS" w:hAnsi="Trebuchet MS"/>
          <w:bCs/>
          <w:sz w:val="22"/>
          <w:szCs w:val="22"/>
        </w:rPr>
        <w:t>20</w:t>
      </w:r>
      <w:r w:rsidRPr="00EB41D1">
        <w:rPr>
          <w:rFonts w:ascii="Trebuchet MS" w:hAnsi="Trebuchet MS"/>
          <w:bCs/>
          <w:sz w:val="22"/>
          <w:szCs w:val="22"/>
        </w:rPr>
        <w:t xml:space="preserve"> poz. 1</w:t>
      </w:r>
      <w:r w:rsidR="009F5EE6" w:rsidRPr="00EB41D1">
        <w:rPr>
          <w:rFonts w:ascii="Trebuchet MS" w:hAnsi="Trebuchet MS"/>
          <w:bCs/>
          <w:sz w:val="22"/>
          <w:szCs w:val="22"/>
        </w:rPr>
        <w:t>333</w:t>
      </w:r>
      <w:r w:rsidRPr="00EB41D1">
        <w:rPr>
          <w:rFonts w:ascii="Trebuchet MS" w:hAnsi="Trebuchet MS"/>
          <w:bCs/>
          <w:sz w:val="22"/>
          <w:szCs w:val="22"/>
        </w:rPr>
        <w:t xml:space="preserve"> ze zm</w:t>
      </w:r>
      <w:r w:rsidRPr="00EB41D1">
        <w:rPr>
          <w:rFonts w:ascii="Trebuchet MS" w:hAnsi="Trebuchet MS"/>
          <w:sz w:val="22"/>
          <w:szCs w:val="22"/>
        </w:rPr>
        <w:t>.) oraz wydane na jej podstawie akty wykonawcze;</w:t>
      </w:r>
    </w:p>
    <w:p w14:paraId="19F1BF9E" w14:textId="208B5019"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Przekazaniu do eksploatacji – </w:t>
      </w:r>
      <w:r w:rsidRPr="00EB41D1">
        <w:rPr>
          <w:rFonts w:ascii="Trebuchet MS" w:hAnsi="Trebuchet MS"/>
          <w:sz w:val="22"/>
          <w:szCs w:val="22"/>
        </w:rPr>
        <w:t>należy przez to rozumieć dzień</w:t>
      </w:r>
      <w:r w:rsidR="00EB41D1">
        <w:rPr>
          <w:rFonts w:ascii="Trebuchet MS" w:hAnsi="Trebuchet MS"/>
          <w:sz w:val="22"/>
          <w:szCs w:val="22"/>
        </w:rPr>
        <w:t>,</w:t>
      </w:r>
      <w:r w:rsidRPr="00EB41D1">
        <w:rPr>
          <w:rFonts w:ascii="Trebuchet MS" w:hAnsi="Trebuchet MS"/>
          <w:sz w:val="22"/>
          <w:szCs w:val="22"/>
        </w:rPr>
        <w:t xml:space="preserve"> w którym nastąpiło  protokolarne przekazanie przez </w:t>
      </w:r>
      <w:proofErr w:type="spellStart"/>
      <w:r w:rsidRPr="00EB41D1">
        <w:rPr>
          <w:rFonts w:ascii="Trebuchet MS" w:hAnsi="Trebuchet MS"/>
          <w:b/>
          <w:sz w:val="22"/>
          <w:szCs w:val="22"/>
        </w:rPr>
        <w:t>Koncesjodawcę</w:t>
      </w:r>
      <w:proofErr w:type="spellEnd"/>
      <w:r w:rsidRPr="00EB41D1">
        <w:rPr>
          <w:rFonts w:ascii="Trebuchet MS" w:hAnsi="Trebuchet MS"/>
          <w:sz w:val="22"/>
          <w:szCs w:val="22"/>
        </w:rPr>
        <w:t xml:space="preserve"> budynku</w:t>
      </w:r>
      <w:r w:rsidRPr="00EB41D1">
        <w:rPr>
          <w:rFonts w:ascii="Trebuchet MS" w:hAnsi="Trebuchet MS"/>
          <w:b/>
          <w:sz w:val="22"/>
          <w:szCs w:val="22"/>
        </w:rPr>
        <w:t xml:space="preserve"> Koncesjonariuszowi,</w:t>
      </w:r>
      <w:r w:rsidRPr="00EB41D1">
        <w:rPr>
          <w:rFonts w:ascii="Trebuchet MS" w:hAnsi="Trebuchet MS"/>
          <w:sz w:val="22"/>
          <w:szCs w:val="22"/>
        </w:rPr>
        <w:t xml:space="preserve">  wraz z prawem do jego </w:t>
      </w:r>
      <w:r w:rsidRPr="00EB41D1">
        <w:rPr>
          <w:rFonts w:ascii="Trebuchet MS" w:hAnsi="Trebuchet MS"/>
          <w:b/>
          <w:sz w:val="22"/>
          <w:szCs w:val="22"/>
        </w:rPr>
        <w:t>Eksploatacji</w:t>
      </w:r>
      <w:r w:rsidRPr="00EB41D1">
        <w:rPr>
          <w:rFonts w:ascii="Trebuchet MS" w:hAnsi="Trebuchet MS"/>
          <w:sz w:val="22"/>
          <w:szCs w:val="22"/>
        </w:rPr>
        <w:t>,</w:t>
      </w:r>
      <w:r w:rsidRPr="00EB41D1">
        <w:rPr>
          <w:rFonts w:ascii="Trebuchet MS" w:hAnsi="Trebuchet MS"/>
          <w:b/>
          <w:sz w:val="22"/>
          <w:szCs w:val="22"/>
        </w:rPr>
        <w:t xml:space="preserve"> </w:t>
      </w:r>
      <w:r w:rsidRPr="00EB41D1">
        <w:rPr>
          <w:rFonts w:ascii="Trebuchet MS" w:hAnsi="Trebuchet MS"/>
          <w:sz w:val="22"/>
          <w:szCs w:val="22"/>
        </w:rPr>
        <w:t xml:space="preserve">na zasadach i przez okres przewidziany w </w:t>
      </w:r>
      <w:r w:rsidRPr="00EB41D1">
        <w:rPr>
          <w:rFonts w:ascii="Trebuchet MS" w:hAnsi="Trebuchet MS"/>
          <w:b/>
          <w:sz w:val="22"/>
          <w:szCs w:val="22"/>
        </w:rPr>
        <w:t xml:space="preserve">Umowie Koncesji. Przekazanie do eksploatacji </w:t>
      </w:r>
      <w:r w:rsidRPr="00EB41D1">
        <w:rPr>
          <w:rFonts w:ascii="Trebuchet MS" w:hAnsi="Trebuchet MS"/>
          <w:sz w:val="22"/>
          <w:szCs w:val="22"/>
        </w:rPr>
        <w:t>wymaga uprzedniego dokonania czynności</w:t>
      </w:r>
      <w:r w:rsidRPr="00EB41D1">
        <w:rPr>
          <w:rFonts w:ascii="Trebuchet MS" w:hAnsi="Trebuchet MS"/>
          <w:b/>
          <w:sz w:val="22"/>
          <w:szCs w:val="22"/>
        </w:rPr>
        <w:t xml:space="preserve"> Odbioru końcowego Specyfikacji Technicznej</w:t>
      </w:r>
      <w:r w:rsidRPr="00EB41D1">
        <w:rPr>
          <w:rFonts w:ascii="Trebuchet MS" w:hAnsi="Trebuchet MS"/>
          <w:sz w:val="22"/>
          <w:szCs w:val="22"/>
        </w:rPr>
        <w:t xml:space="preserve"> – należy przez to rozumieć, przedstawioną przez </w:t>
      </w:r>
      <w:proofErr w:type="spellStart"/>
      <w:r w:rsidRPr="00EB41D1">
        <w:rPr>
          <w:rFonts w:ascii="Trebuchet MS" w:hAnsi="Trebuchet MS"/>
          <w:b/>
          <w:sz w:val="22"/>
          <w:szCs w:val="22"/>
        </w:rPr>
        <w:t>Koncesjodawcę</w:t>
      </w:r>
      <w:proofErr w:type="spellEnd"/>
      <w:r w:rsidRPr="00EB41D1">
        <w:rPr>
          <w:rFonts w:ascii="Trebuchet MS" w:hAnsi="Trebuchet MS"/>
          <w:sz w:val="22"/>
          <w:szCs w:val="22"/>
        </w:rPr>
        <w:t xml:space="preserve">, w </w:t>
      </w:r>
      <w:r w:rsidRPr="00EB41D1">
        <w:rPr>
          <w:rFonts w:ascii="Trebuchet MS" w:hAnsi="Trebuchet MS"/>
          <w:b/>
          <w:sz w:val="22"/>
          <w:szCs w:val="22"/>
        </w:rPr>
        <w:t>Załączniku nr 1</w:t>
      </w:r>
      <w:r w:rsidRPr="00EB41D1">
        <w:rPr>
          <w:rFonts w:ascii="Trebuchet MS" w:hAnsi="Trebuchet MS"/>
          <w:sz w:val="22"/>
          <w:szCs w:val="22"/>
        </w:rPr>
        <w:t xml:space="preserve"> do niniejszego </w:t>
      </w:r>
      <w:r w:rsidRPr="00EB41D1">
        <w:rPr>
          <w:rFonts w:ascii="Trebuchet MS" w:hAnsi="Trebuchet MS"/>
          <w:b/>
          <w:sz w:val="22"/>
          <w:szCs w:val="22"/>
        </w:rPr>
        <w:t>Opisu</w:t>
      </w:r>
      <w:r w:rsidRPr="00EB41D1">
        <w:rPr>
          <w:rFonts w:ascii="Trebuchet MS" w:hAnsi="Trebuchet MS"/>
          <w:sz w:val="22"/>
          <w:szCs w:val="22"/>
        </w:rPr>
        <w:t xml:space="preserve">, dokumentację precyzującą wymagania </w:t>
      </w:r>
      <w:proofErr w:type="spellStart"/>
      <w:r w:rsidRPr="00EB41D1">
        <w:rPr>
          <w:rFonts w:ascii="Trebuchet MS" w:hAnsi="Trebuchet MS"/>
          <w:b/>
          <w:sz w:val="22"/>
          <w:szCs w:val="22"/>
        </w:rPr>
        <w:t>Koncesjodawcy</w:t>
      </w:r>
      <w:proofErr w:type="spellEnd"/>
      <w:r w:rsidRPr="00EB41D1">
        <w:rPr>
          <w:rFonts w:ascii="Trebuchet MS" w:hAnsi="Trebuchet MS"/>
          <w:b/>
          <w:sz w:val="22"/>
          <w:szCs w:val="22"/>
        </w:rPr>
        <w:t xml:space="preserve"> </w:t>
      </w:r>
      <w:r w:rsidRPr="00EB41D1">
        <w:rPr>
          <w:rFonts w:ascii="Trebuchet MS" w:hAnsi="Trebuchet MS"/>
          <w:sz w:val="22"/>
          <w:szCs w:val="22"/>
        </w:rPr>
        <w:t>w zakresie, parametrów jakościowych i technicznych przewidzianych dla pomieszczeń ośrodka kultury</w:t>
      </w:r>
      <w:r w:rsidRPr="00EB41D1">
        <w:rPr>
          <w:rFonts w:ascii="Trebuchet MS" w:hAnsi="Trebuchet MS"/>
          <w:b/>
          <w:sz w:val="22"/>
          <w:szCs w:val="22"/>
        </w:rPr>
        <w:t xml:space="preserve">. Specyfikacja Techniczna </w:t>
      </w:r>
      <w:r w:rsidRPr="00EB41D1">
        <w:rPr>
          <w:rFonts w:ascii="Trebuchet MS" w:hAnsi="Trebuchet MS"/>
          <w:sz w:val="22"/>
          <w:szCs w:val="22"/>
        </w:rPr>
        <w:t xml:space="preserve">wskazuje jednocześnie maksymalny zakres </w:t>
      </w:r>
      <w:r w:rsidRPr="00EB41D1">
        <w:rPr>
          <w:rFonts w:ascii="Trebuchet MS" w:hAnsi="Trebuchet MS"/>
          <w:b/>
          <w:sz w:val="22"/>
          <w:szCs w:val="22"/>
        </w:rPr>
        <w:t>Przedsięwzięcia;</w:t>
      </w:r>
      <w:r w:rsidRPr="00EB41D1">
        <w:rPr>
          <w:rFonts w:ascii="Trebuchet MS" w:hAnsi="Trebuchet MS"/>
          <w:sz w:val="22"/>
          <w:szCs w:val="22"/>
        </w:rPr>
        <w:t xml:space="preserve"> </w:t>
      </w:r>
    </w:p>
    <w:p w14:paraId="6A50D136" w14:textId="77777777"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 xml:space="preserve">Umowie Koncesji </w:t>
      </w:r>
      <w:r w:rsidRPr="00EB41D1">
        <w:rPr>
          <w:rFonts w:ascii="Trebuchet MS" w:hAnsi="Trebuchet MS"/>
          <w:sz w:val="22"/>
          <w:szCs w:val="22"/>
        </w:rPr>
        <w:t xml:space="preserve">– należy przez to rozumieć </w:t>
      </w:r>
      <w:r w:rsidRPr="00EB41D1">
        <w:rPr>
          <w:rFonts w:ascii="Trebuchet MS" w:hAnsi="Trebuchet MS"/>
          <w:b/>
          <w:sz w:val="22"/>
          <w:szCs w:val="22"/>
        </w:rPr>
        <w:t>Umowę Koncesji,</w:t>
      </w:r>
      <w:r w:rsidRPr="00EB41D1">
        <w:rPr>
          <w:rFonts w:ascii="Trebuchet MS" w:hAnsi="Trebuchet MS"/>
          <w:sz w:val="22"/>
          <w:szCs w:val="22"/>
        </w:rPr>
        <w:t xml:space="preserve">  uregulowaną w </w:t>
      </w:r>
      <w:r w:rsidRPr="00EB41D1">
        <w:rPr>
          <w:rFonts w:ascii="Trebuchet MS" w:hAnsi="Trebuchet MS"/>
          <w:b/>
          <w:sz w:val="22"/>
          <w:szCs w:val="22"/>
        </w:rPr>
        <w:t>Ustawie o umowie koncesji na roboty budowlane lub usługi,</w:t>
      </w:r>
      <w:r w:rsidRPr="00EB41D1">
        <w:rPr>
          <w:rFonts w:ascii="Trebuchet MS" w:hAnsi="Trebuchet MS"/>
          <w:sz w:val="22"/>
          <w:szCs w:val="22"/>
        </w:rPr>
        <w:t xml:space="preserve"> która zostanie zawarta pomiędzy </w:t>
      </w:r>
      <w:proofErr w:type="spellStart"/>
      <w:r w:rsidRPr="00EB41D1">
        <w:rPr>
          <w:rFonts w:ascii="Trebuchet MS" w:hAnsi="Trebuchet MS"/>
          <w:b/>
          <w:sz w:val="22"/>
          <w:szCs w:val="22"/>
        </w:rPr>
        <w:t>Koncesjodawcą</w:t>
      </w:r>
      <w:proofErr w:type="spellEnd"/>
      <w:r w:rsidRPr="00EB41D1">
        <w:rPr>
          <w:rFonts w:ascii="Trebuchet MS" w:hAnsi="Trebuchet MS"/>
          <w:b/>
          <w:sz w:val="22"/>
          <w:szCs w:val="22"/>
        </w:rPr>
        <w:t>,</w:t>
      </w:r>
      <w:r w:rsidRPr="00EB41D1">
        <w:rPr>
          <w:rFonts w:ascii="Trebuchet MS" w:hAnsi="Trebuchet MS"/>
          <w:sz w:val="22"/>
          <w:szCs w:val="22"/>
        </w:rPr>
        <w:t xml:space="preserve"> a </w:t>
      </w:r>
      <w:r w:rsidRPr="00EB41D1">
        <w:rPr>
          <w:rFonts w:ascii="Trebuchet MS" w:hAnsi="Trebuchet MS"/>
          <w:b/>
          <w:sz w:val="22"/>
          <w:szCs w:val="22"/>
        </w:rPr>
        <w:t>Koncesjonariuszem,</w:t>
      </w:r>
      <w:r w:rsidRPr="00EB41D1">
        <w:rPr>
          <w:rFonts w:ascii="Trebuchet MS" w:hAnsi="Trebuchet MS"/>
          <w:sz w:val="22"/>
          <w:szCs w:val="22"/>
        </w:rPr>
        <w:t xml:space="preserve"> wybranym w wyniku przeprowadzonego </w:t>
      </w:r>
      <w:r w:rsidRPr="00EB41D1">
        <w:rPr>
          <w:rFonts w:ascii="Trebuchet MS" w:hAnsi="Trebuchet MS"/>
          <w:b/>
          <w:sz w:val="22"/>
          <w:szCs w:val="22"/>
        </w:rPr>
        <w:t>Postępowania</w:t>
      </w:r>
      <w:r w:rsidRPr="00EB41D1">
        <w:rPr>
          <w:rFonts w:ascii="Trebuchet MS" w:hAnsi="Trebuchet MS"/>
          <w:sz w:val="22"/>
          <w:szCs w:val="22"/>
        </w:rPr>
        <w:t>;</w:t>
      </w:r>
    </w:p>
    <w:p w14:paraId="3976E307" w14:textId="5E861722" w:rsidR="00405DC3" w:rsidRPr="00EB41D1" w:rsidRDefault="00405DC3" w:rsidP="00A13248">
      <w:pPr>
        <w:numPr>
          <w:ilvl w:val="1"/>
          <w:numId w:val="3"/>
        </w:numPr>
        <w:spacing w:line="360" w:lineRule="auto"/>
        <w:ind w:left="540" w:hanging="540"/>
        <w:jc w:val="both"/>
        <w:rPr>
          <w:rFonts w:ascii="Trebuchet MS" w:hAnsi="Trebuchet MS"/>
          <w:sz w:val="22"/>
          <w:szCs w:val="22"/>
        </w:rPr>
      </w:pPr>
      <w:r w:rsidRPr="00EB41D1">
        <w:rPr>
          <w:rFonts w:ascii="Trebuchet MS" w:hAnsi="Trebuchet MS"/>
          <w:b/>
          <w:sz w:val="22"/>
          <w:szCs w:val="22"/>
        </w:rPr>
        <w:t>Ustawie o umowie koncesji na roboty budowlane lub usługi</w:t>
      </w:r>
      <w:r w:rsidR="00D1614E" w:rsidRPr="00EB41D1">
        <w:rPr>
          <w:rFonts w:ascii="Trebuchet MS" w:hAnsi="Trebuchet MS"/>
          <w:b/>
          <w:sz w:val="22"/>
          <w:szCs w:val="22"/>
        </w:rPr>
        <w:t>/ Ustawie o koncesji</w:t>
      </w:r>
      <w:r w:rsidRPr="00EB41D1">
        <w:rPr>
          <w:rFonts w:ascii="Trebuchet MS" w:hAnsi="Trebuchet MS"/>
          <w:sz w:val="22"/>
          <w:szCs w:val="22"/>
        </w:rPr>
        <w:t xml:space="preserve"> – należy przez to rozumieć ustawę z dnia 21 października 2016 r. o umowie koncesji na roboty budowlane lub usługi (</w:t>
      </w:r>
      <w:proofErr w:type="spellStart"/>
      <w:r w:rsidRPr="00EB41D1">
        <w:rPr>
          <w:rFonts w:ascii="Trebuchet MS" w:hAnsi="Trebuchet MS"/>
          <w:sz w:val="22"/>
          <w:szCs w:val="22"/>
        </w:rPr>
        <w:t>t.j</w:t>
      </w:r>
      <w:proofErr w:type="spellEnd"/>
      <w:r w:rsidRPr="00EB41D1">
        <w:rPr>
          <w:rFonts w:ascii="Trebuchet MS" w:hAnsi="Trebuchet MS"/>
          <w:sz w:val="22"/>
          <w:szCs w:val="22"/>
        </w:rPr>
        <w:t>. Dz. U. Z 20</w:t>
      </w:r>
      <w:r w:rsidR="009F5EE6" w:rsidRPr="00EB41D1">
        <w:rPr>
          <w:rFonts w:ascii="Trebuchet MS" w:hAnsi="Trebuchet MS"/>
          <w:sz w:val="22"/>
          <w:szCs w:val="22"/>
        </w:rPr>
        <w:t>21</w:t>
      </w:r>
      <w:r w:rsidRPr="00EB41D1">
        <w:rPr>
          <w:rFonts w:ascii="Trebuchet MS" w:hAnsi="Trebuchet MS"/>
          <w:sz w:val="22"/>
          <w:szCs w:val="22"/>
        </w:rPr>
        <w:t xml:space="preserve">  r. poz. </w:t>
      </w:r>
      <w:r w:rsidR="009F5EE6" w:rsidRPr="00EB41D1">
        <w:rPr>
          <w:rFonts w:ascii="Trebuchet MS" w:hAnsi="Trebuchet MS"/>
          <w:sz w:val="22"/>
          <w:szCs w:val="22"/>
        </w:rPr>
        <w:t>541</w:t>
      </w:r>
      <w:r w:rsidRPr="00EB41D1">
        <w:rPr>
          <w:rFonts w:ascii="Trebuchet MS" w:hAnsi="Trebuchet MS"/>
          <w:sz w:val="22"/>
          <w:szCs w:val="22"/>
        </w:rPr>
        <w:t>)</w:t>
      </w:r>
      <w:r w:rsidR="00EB41D1">
        <w:rPr>
          <w:rFonts w:ascii="Trebuchet MS" w:hAnsi="Trebuchet MS"/>
          <w:sz w:val="22"/>
          <w:szCs w:val="22"/>
        </w:rPr>
        <w:t>.</w:t>
      </w:r>
    </w:p>
    <w:p w14:paraId="6EBC6BB5" w14:textId="77777777" w:rsidR="006B03A1" w:rsidRPr="00EB41D1" w:rsidRDefault="006B03A1" w:rsidP="00EB41D1">
      <w:pPr>
        <w:spacing w:line="360" w:lineRule="auto"/>
        <w:rPr>
          <w:rFonts w:ascii="Trebuchet MS" w:hAnsi="Trebuchet MS"/>
          <w:sz w:val="22"/>
          <w:szCs w:val="22"/>
        </w:rPr>
      </w:pPr>
    </w:p>
    <w:p w14:paraId="68EB49CC" w14:textId="7D321821" w:rsidR="009B3F4C" w:rsidRPr="00EB41D1" w:rsidRDefault="006942C7" w:rsidP="00EB41D1">
      <w:pPr>
        <w:spacing w:line="360" w:lineRule="auto"/>
        <w:jc w:val="center"/>
        <w:rPr>
          <w:rFonts w:ascii="Trebuchet MS" w:hAnsi="Trebuchet MS"/>
          <w:b/>
          <w:bCs/>
          <w:sz w:val="22"/>
          <w:szCs w:val="22"/>
        </w:rPr>
      </w:pPr>
      <w:r w:rsidRPr="00EB41D1">
        <w:rPr>
          <w:rFonts w:ascii="Trebuchet MS" w:hAnsi="Trebuchet MS"/>
          <w:b/>
          <w:bCs/>
          <w:sz w:val="22"/>
          <w:szCs w:val="22"/>
        </w:rPr>
        <w:t>ROZDZIA</w:t>
      </w:r>
      <w:r w:rsidR="006B03A1" w:rsidRPr="00EB41D1">
        <w:rPr>
          <w:rFonts w:ascii="Trebuchet MS" w:hAnsi="Trebuchet MS"/>
          <w:b/>
          <w:bCs/>
          <w:sz w:val="22"/>
          <w:szCs w:val="22"/>
        </w:rPr>
        <w:t xml:space="preserve">Ł II. </w:t>
      </w:r>
      <w:r w:rsidR="00027B8A">
        <w:rPr>
          <w:rFonts w:ascii="Trebuchet MS" w:hAnsi="Trebuchet MS"/>
          <w:b/>
          <w:bCs/>
          <w:sz w:val="22"/>
          <w:szCs w:val="22"/>
        </w:rPr>
        <w:t>INFORMACJE WSTĘPNE</w:t>
      </w:r>
    </w:p>
    <w:p w14:paraId="530BABF0" w14:textId="01D0084F" w:rsidR="009B3F4C" w:rsidRPr="00EB41D1" w:rsidRDefault="009B3F4C" w:rsidP="00EB41D1">
      <w:pPr>
        <w:spacing w:line="360" w:lineRule="auto"/>
        <w:jc w:val="center"/>
        <w:rPr>
          <w:rFonts w:ascii="Trebuchet MS" w:hAnsi="Trebuchet MS"/>
          <w:b/>
          <w:bCs/>
          <w:sz w:val="22"/>
          <w:szCs w:val="22"/>
        </w:rPr>
      </w:pPr>
    </w:p>
    <w:p w14:paraId="12330868" w14:textId="77777777" w:rsidR="009B3F4C" w:rsidRPr="00EB41D1" w:rsidRDefault="009B3F4C" w:rsidP="00A13248">
      <w:pPr>
        <w:pStyle w:val="Akapitzlist"/>
        <w:numPr>
          <w:ilvl w:val="3"/>
          <w:numId w:val="2"/>
        </w:numPr>
        <w:spacing w:line="360" w:lineRule="auto"/>
        <w:ind w:left="0" w:firstLine="0"/>
        <w:jc w:val="both"/>
        <w:rPr>
          <w:rFonts w:ascii="Trebuchet MS" w:hAnsi="Trebuchet MS" w:cs="Tahoma"/>
          <w:b/>
          <w:bCs/>
          <w:sz w:val="22"/>
          <w:szCs w:val="22"/>
        </w:rPr>
      </w:pPr>
      <w:r w:rsidRPr="00EB41D1">
        <w:rPr>
          <w:rFonts w:ascii="Trebuchet MS" w:hAnsi="Trebuchet MS" w:cs="Tahoma"/>
          <w:b/>
          <w:bCs/>
          <w:sz w:val="22"/>
          <w:szCs w:val="22"/>
        </w:rPr>
        <w:t>Dane Zamawiającego:</w:t>
      </w:r>
    </w:p>
    <w:p w14:paraId="5A314103" w14:textId="5993B27B" w:rsidR="009B3F4C" w:rsidRPr="00EB41D1" w:rsidRDefault="009B3F4C" w:rsidP="00EB41D1">
      <w:pPr>
        <w:pStyle w:val="Akapitzlist"/>
        <w:spacing w:line="360" w:lineRule="auto"/>
        <w:ind w:left="0"/>
        <w:jc w:val="both"/>
        <w:rPr>
          <w:rFonts w:ascii="Trebuchet MS" w:hAnsi="Trebuchet MS" w:cs="Tahoma"/>
          <w:sz w:val="22"/>
          <w:szCs w:val="22"/>
        </w:rPr>
      </w:pPr>
      <w:r w:rsidRPr="00EB41D1">
        <w:rPr>
          <w:rFonts w:ascii="Trebuchet MS" w:hAnsi="Trebuchet MS" w:cs="Tahoma"/>
          <w:sz w:val="22"/>
          <w:szCs w:val="22"/>
        </w:rPr>
        <w:t xml:space="preserve">Gmina Miedzichowo </w:t>
      </w:r>
    </w:p>
    <w:p w14:paraId="0FA431F3" w14:textId="7D7A5C3B" w:rsidR="009B3F4C" w:rsidRPr="00EB41D1" w:rsidRDefault="009B3F4C" w:rsidP="00EB41D1">
      <w:pPr>
        <w:pStyle w:val="Akapitzlist"/>
        <w:spacing w:line="360" w:lineRule="auto"/>
        <w:ind w:left="0"/>
        <w:jc w:val="both"/>
        <w:rPr>
          <w:rFonts w:ascii="Trebuchet MS" w:hAnsi="Trebuchet MS" w:cs="Tahoma"/>
          <w:sz w:val="22"/>
          <w:szCs w:val="22"/>
        </w:rPr>
      </w:pPr>
      <w:r w:rsidRPr="00EB41D1">
        <w:rPr>
          <w:rFonts w:ascii="Trebuchet MS" w:hAnsi="Trebuchet MS" w:cs="Tahoma"/>
          <w:sz w:val="22"/>
          <w:szCs w:val="22"/>
        </w:rPr>
        <w:t>Adres: ul. Poznańska 12, 64-361 Miedzichowo</w:t>
      </w:r>
    </w:p>
    <w:p w14:paraId="291CFC70" w14:textId="77777777" w:rsidR="009B3F4C" w:rsidRPr="00EB41D1" w:rsidRDefault="009B3F4C" w:rsidP="00EB41D1">
      <w:pPr>
        <w:spacing w:line="360" w:lineRule="auto"/>
        <w:jc w:val="both"/>
        <w:rPr>
          <w:rFonts w:ascii="Trebuchet MS" w:hAnsi="Trebuchet MS" w:cs="Tahoma"/>
          <w:sz w:val="22"/>
          <w:szCs w:val="22"/>
          <w:shd w:val="clear" w:color="auto" w:fill="FFFFFF"/>
        </w:rPr>
      </w:pPr>
      <w:r w:rsidRPr="00EB41D1">
        <w:rPr>
          <w:rFonts w:ascii="Trebuchet MS" w:hAnsi="Trebuchet MS" w:cs="Tahoma"/>
          <w:sz w:val="22"/>
          <w:szCs w:val="22"/>
          <w:lang w:val="it-IT"/>
        </w:rPr>
        <w:t>Telefon: 061/</w:t>
      </w:r>
      <w:r w:rsidRPr="00EB41D1">
        <w:rPr>
          <w:rFonts w:ascii="Trebuchet MS" w:hAnsi="Trebuchet MS" w:cs="Tahoma"/>
          <w:sz w:val="22"/>
          <w:szCs w:val="22"/>
          <w:shd w:val="clear" w:color="auto" w:fill="FFFFFF"/>
        </w:rPr>
        <w:t xml:space="preserve"> 44 10 240</w:t>
      </w:r>
    </w:p>
    <w:p w14:paraId="580D2143" w14:textId="77777777" w:rsidR="009B3F4C" w:rsidRPr="00EB41D1" w:rsidRDefault="009B3F4C" w:rsidP="00EB41D1">
      <w:pPr>
        <w:spacing w:line="360" w:lineRule="auto"/>
        <w:jc w:val="both"/>
        <w:rPr>
          <w:rFonts w:ascii="Trebuchet MS" w:hAnsi="Trebuchet MS" w:cs="Tahoma"/>
          <w:sz w:val="22"/>
          <w:szCs w:val="22"/>
          <w:shd w:val="clear" w:color="auto" w:fill="FFFFFF"/>
        </w:rPr>
      </w:pPr>
      <w:r w:rsidRPr="00EB41D1">
        <w:rPr>
          <w:rFonts w:ascii="Trebuchet MS" w:hAnsi="Trebuchet MS" w:cs="Tahoma"/>
          <w:sz w:val="22"/>
          <w:szCs w:val="22"/>
          <w:shd w:val="clear" w:color="auto" w:fill="FFFFFF"/>
        </w:rPr>
        <w:t>NIP 788-191-86-11</w:t>
      </w:r>
    </w:p>
    <w:p w14:paraId="0AC1F99C" w14:textId="77777777" w:rsidR="009B3F4C" w:rsidRPr="00EB41D1" w:rsidRDefault="009B3F4C" w:rsidP="00EB41D1">
      <w:pPr>
        <w:spacing w:line="360" w:lineRule="auto"/>
        <w:jc w:val="both"/>
        <w:rPr>
          <w:rFonts w:ascii="Trebuchet MS" w:hAnsi="Trebuchet MS" w:cs="Tahoma"/>
          <w:sz w:val="22"/>
          <w:szCs w:val="22"/>
          <w:lang w:val="it-IT"/>
        </w:rPr>
      </w:pPr>
      <w:r w:rsidRPr="00EB41D1">
        <w:rPr>
          <w:rFonts w:ascii="Trebuchet MS" w:hAnsi="Trebuchet MS" w:cs="Tahoma"/>
          <w:sz w:val="22"/>
          <w:szCs w:val="22"/>
          <w:lang w:val="it-IT"/>
        </w:rPr>
        <w:t>Strona Internetowa: www.miedzichowo.pl</w:t>
      </w:r>
    </w:p>
    <w:p w14:paraId="4E918939" w14:textId="77777777" w:rsidR="009B3F4C" w:rsidRPr="00EB41D1" w:rsidRDefault="009B3F4C" w:rsidP="00EB41D1">
      <w:pPr>
        <w:spacing w:line="360" w:lineRule="auto"/>
        <w:jc w:val="both"/>
        <w:rPr>
          <w:rFonts w:ascii="Trebuchet MS" w:hAnsi="Trebuchet MS" w:cs="Tahoma"/>
          <w:sz w:val="22"/>
          <w:szCs w:val="22"/>
          <w:lang w:val="de-DE"/>
        </w:rPr>
      </w:pPr>
      <w:proofErr w:type="spellStart"/>
      <w:r w:rsidRPr="00EB41D1">
        <w:rPr>
          <w:rFonts w:ascii="Trebuchet MS" w:hAnsi="Trebuchet MS" w:cs="Tahoma"/>
          <w:sz w:val="22"/>
          <w:szCs w:val="22"/>
          <w:lang w:val="de-DE"/>
        </w:rPr>
        <w:t>Adres</w:t>
      </w:r>
      <w:proofErr w:type="spellEnd"/>
      <w:r w:rsidRPr="00EB41D1">
        <w:rPr>
          <w:rFonts w:ascii="Trebuchet MS" w:hAnsi="Trebuchet MS" w:cs="Tahoma"/>
          <w:sz w:val="22"/>
          <w:szCs w:val="22"/>
          <w:lang w:val="de-DE"/>
        </w:rPr>
        <w:t xml:space="preserve"> </w:t>
      </w:r>
      <w:proofErr w:type="spellStart"/>
      <w:r w:rsidRPr="00EB41D1">
        <w:rPr>
          <w:rFonts w:ascii="Trebuchet MS" w:hAnsi="Trebuchet MS" w:cs="Tahoma"/>
          <w:sz w:val="22"/>
          <w:szCs w:val="22"/>
          <w:lang w:val="de-DE"/>
        </w:rPr>
        <w:t>e-mail</w:t>
      </w:r>
      <w:proofErr w:type="spellEnd"/>
      <w:r w:rsidRPr="00EB41D1">
        <w:rPr>
          <w:rFonts w:ascii="Trebuchet MS" w:hAnsi="Trebuchet MS" w:cs="Tahoma"/>
          <w:sz w:val="22"/>
          <w:szCs w:val="22"/>
          <w:lang w:val="de-DE"/>
        </w:rPr>
        <w:t>: ug-miedzichowo@post.pl</w:t>
      </w:r>
    </w:p>
    <w:p w14:paraId="404A2859" w14:textId="77777777" w:rsidR="009B3F4C" w:rsidRPr="00EB41D1" w:rsidRDefault="009B3F4C" w:rsidP="00EB41D1">
      <w:pPr>
        <w:spacing w:line="360" w:lineRule="auto"/>
        <w:jc w:val="both"/>
        <w:rPr>
          <w:rFonts w:ascii="Trebuchet MS" w:hAnsi="Trebuchet MS" w:cs="Tahoma"/>
          <w:sz w:val="22"/>
          <w:szCs w:val="22"/>
        </w:rPr>
      </w:pPr>
      <w:r w:rsidRPr="00EB41D1">
        <w:rPr>
          <w:rFonts w:ascii="Trebuchet MS" w:hAnsi="Trebuchet MS" w:cs="Tahoma"/>
          <w:sz w:val="22"/>
          <w:szCs w:val="22"/>
        </w:rPr>
        <w:t xml:space="preserve">Dni i godziny urzędowania: </w:t>
      </w:r>
    </w:p>
    <w:p w14:paraId="77FAB399" w14:textId="4AD62A97" w:rsidR="009B3F4C" w:rsidRPr="00EB41D1" w:rsidRDefault="009B3F4C" w:rsidP="00EB41D1">
      <w:pPr>
        <w:spacing w:line="360" w:lineRule="auto"/>
        <w:jc w:val="both"/>
        <w:rPr>
          <w:rFonts w:ascii="Trebuchet MS" w:hAnsi="Trebuchet MS" w:cs="Tahoma"/>
          <w:sz w:val="22"/>
          <w:szCs w:val="22"/>
        </w:rPr>
      </w:pPr>
      <w:r w:rsidRPr="00EB41D1">
        <w:rPr>
          <w:rFonts w:ascii="Trebuchet MS" w:hAnsi="Trebuchet MS" w:cs="Tahoma"/>
          <w:sz w:val="22"/>
          <w:szCs w:val="22"/>
        </w:rPr>
        <w:t>Poniedziałek- Piątek  7:30-15:30</w:t>
      </w:r>
    </w:p>
    <w:p w14:paraId="58C459BD" w14:textId="77777777" w:rsidR="009B3F4C" w:rsidRPr="00EB41D1" w:rsidRDefault="009B3F4C" w:rsidP="00A13248">
      <w:pPr>
        <w:pStyle w:val="Akapitzlist"/>
        <w:numPr>
          <w:ilvl w:val="3"/>
          <w:numId w:val="2"/>
        </w:numPr>
        <w:spacing w:line="360" w:lineRule="auto"/>
        <w:ind w:left="0" w:firstLine="0"/>
        <w:jc w:val="both"/>
        <w:rPr>
          <w:rFonts w:ascii="Trebuchet MS" w:hAnsi="Trebuchet MS" w:cs="Tahoma"/>
          <w:sz w:val="22"/>
          <w:szCs w:val="22"/>
        </w:rPr>
      </w:pPr>
      <w:r w:rsidRPr="00EB41D1">
        <w:rPr>
          <w:rFonts w:ascii="Trebuchet MS" w:hAnsi="Trebuchet MS" w:cs="Tahoma"/>
          <w:b/>
          <w:bCs/>
          <w:sz w:val="22"/>
          <w:szCs w:val="22"/>
        </w:rPr>
        <w:lastRenderedPageBreak/>
        <w:t>Podstawa prawna prowadzonego postępowania</w:t>
      </w:r>
      <w:r w:rsidRPr="00EB41D1">
        <w:rPr>
          <w:rFonts w:ascii="Trebuchet MS" w:hAnsi="Trebuchet MS"/>
          <w:sz w:val="22"/>
          <w:szCs w:val="22"/>
        </w:rPr>
        <w:t>:</w:t>
      </w:r>
    </w:p>
    <w:p w14:paraId="697DCDDE" w14:textId="65E32C04"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Ustawa z dnia 21 października 2016 r. o umowie k</w:t>
      </w:r>
      <w:r w:rsidR="00027B8A">
        <w:rPr>
          <w:rFonts w:ascii="Trebuchet MS" w:hAnsi="Trebuchet MS"/>
          <w:sz w:val="22"/>
          <w:szCs w:val="22"/>
        </w:rPr>
        <w:t xml:space="preserve">oncesji na roboty budowlane lub </w:t>
      </w:r>
      <w:r w:rsidR="009B3F4C" w:rsidRPr="00EB41D1">
        <w:rPr>
          <w:rFonts w:ascii="Trebuchet MS" w:hAnsi="Trebuchet MS"/>
          <w:sz w:val="22"/>
          <w:szCs w:val="22"/>
        </w:rPr>
        <w:t xml:space="preserve">usługi (dalej jako: ustawa o umowie koncesji). </w:t>
      </w:r>
    </w:p>
    <w:p w14:paraId="46417B64" w14:textId="13E35809"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 xml:space="preserve">Ustawa z dnia 23 kwietnia 1964 r. Kodeks cywilny (dalej jako: Kodeks Cywilny). </w:t>
      </w:r>
    </w:p>
    <w:p w14:paraId="152CAE29" w14:textId="550EE02A" w:rsidR="009B3F4C" w:rsidRPr="00EB41D1" w:rsidRDefault="00DA33CB" w:rsidP="00A13248">
      <w:pPr>
        <w:pStyle w:val="Akapitzlist"/>
        <w:numPr>
          <w:ilvl w:val="1"/>
          <w:numId w:val="32"/>
        </w:numPr>
        <w:spacing w:line="360" w:lineRule="auto"/>
        <w:jc w:val="both"/>
        <w:rPr>
          <w:rFonts w:ascii="Trebuchet MS" w:hAnsi="Trebuchet MS"/>
          <w:sz w:val="22"/>
          <w:szCs w:val="22"/>
        </w:rPr>
      </w:pPr>
      <w:r w:rsidRPr="00EB41D1">
        <w:rPr>
          <w:rFonts w:ascii="Trebuchet MS" w:hAnsi="Trebuchet MS"/>
          <w:sz w:val="22"/>
          <w:szCs w:val="22"/>
        </w:rPr>
        <w:t xml:space="preserve"> </w:t>
      </w:r>
      <w:r w:rsidR="009B3F4C" w:rsidRPr="00EB41D1">
        <w:rPr>
          <w:rFonts w:ascii="Trebuchet MS" w:hAnsi="Trebuchet MS"/>
          <w:sz w:val="22"/>
          <w:szCs w:val="22"/>
        </w:rPr>
        <w:t xml:space="preserve">Ustawa z dnia 11 września 2019 r. Prawo zamówień publicznych (dalej jako: ustawa </w:t>
      </w:r>
      <w:proofErr w:type="spellStart"/>
      <w:r w:rsidR="009B3F4C" w:rsidRPr="00EB41D1">
        <w:rPr>
          <w:rFonts w:ascii="Trebuchet MS" w:hAnsi="Trebuchet MS"/>
          <w:sz w:val="22"/>
          <w:szCs w:val="22"/>
        </w:rPr>
        <w:t>Pzp</w:t>
      </w:r>
      <w:proofErr w:type="spellEnd"/>
      <w:r w:rsidR="009B3F4C" w:rsidRPr="00EB41D1">
        <w:rPr>
          <w:rFonts w:ascii="Trebuchet MS" w:hAnsi="Trebuchet MS"/>
          <w:sz w:val="22"/>
          <w:szCs w:val="22"/>
        </w:rPr>
        <w:t>) wraz z aktami wykonawczymi.</w:t>
      </w:r>
    </w:p>
    <w:p w14:paraId="4C73B033" w14:textId="4B35812B" w:rsidR="009B3F4C" w:rsidRPr="00C94DBB" w:rsidRDefault="00DA33CB" w:rsidP="00C94DBB">
      <w:pPr>
        <w:pStyle w:val="Akapitzlist"/>
        <w:numPr>
          <w:ilvl w:val="3"/>
          <w:numId w:val="2"/>
        </w:numPr>
        <w:spacing w:line="360" w:lineRule="auto"/>
        <w:ind w:left="0" w:firstLine="0"/>
        <w:jc w:val="both"/>
        <w:rPr>
          <w:rFonts w:ascii="Trebuchet MS" w:hAnsi="Trebuchet MS" w:cs="Tahoma"/>
          <w:b/>
          <w:bCs/>
          <w:sz w:val="22"/>
          <w:szCs w:val="22"/>
        </w:rPr>
      </w:pPr>
      <w:r w:rsidRPr="00EB41D1">
        <w:rPr>
          <w:rFonts w:ascii="Trebuchet MS" w:hAnsi="Trebuchet MS" w:cs="Tahoma"/>
          <w:b/>
          <w:bCs/>
          <w:sz w:val="22"/>
          <w:szCs w:val="22"/>
        </w:rPr>
        <w:t>Miejsce publikacji dokumentów postępowania:</w:t>
      </w:r>
      <w:r w:rsidR="00C94DBB">
        <w:rPr>
          <w:rFonts w:ascii="Trebuchet MS" w:hAnsi="Trebuchet MS" w:cs="Tahoma"/>
          <w:b/>
          <w:bCs/>
          <w:sz w:val="22"/>
          <w:szCs w:val="22"/>
        </w:rPr>
        <w:t xml:space="preserve"> </w:t>
      </w:r>
      <w:hyperlink r:id="rId8" w:history="1">
        <w:r w:rsidR="00C94DBB" w:rsidRPr="00960AD2">
          <w:rPr>
            <w:rStyle w:val="Hipercze"/>
          </w:rPr>
          <w:t>www.bip.miedzichowo.pl</w:t>
        </w:r>
      </w:hyperlink>
    </w:p>
    <w:p w14:paraId="4993A7C1" w14:textId="77777777" w:rsidR="00C94DBB" w:rsidRPr="00EB41D1" w:rsidRDefault="00C94DBB" w:rsidP="00C94DBB">
      <w:pPr>
        <w:spacing w:line="360" w:lineRule="auto"/>
        <w:rPr>
          <w:rFonts w:ascii="Trebuchet MS" w:hAnsi="Trebuchet MS"/>
          <w:b/>
          <w:bCs/>
          <w:sz w:val="22"/>
          <w:szCs w:val="22"/>
        </w:rPr>
      </w:pPr>
    </w:p>
    <w:p w14:paraId="2B1BF06E" w14:textId="05D4B85B" w:rsidR="006942C7" w:rsidRPr="00EB41D1" w:rsidRDefault="00DA33CB"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III.</w:t>
      </w:r>
      <w:r w:rsidR="00027B8A">
        <w:rPr>
          <w:rFonts w:ascii="Trebuchet MS" w:hAnsi="Trebuchet MS"/>
          <w:b/>
          <w:bCs/>
          <w:sz w:val="22"/>
          <w:szCs w:val="22"/>
        </w:rPr>
        <w:t xml:space="preserve"> </w:t>
      </w:r>
      <w:r w:rsidR="006B03A1" w:rsidRPr="00EB41D1">
        <w:rPr>
          <w:rFonts w:ascii="Trebuchet MS" w:hAnsi="Trebuchet MS"/>
          <w:b/>
          <w:bCs/>
          <w:sz w:val="22"/>
          <w:szCs w:val="22"/>
        </w:rPr>
        <w:t>OPIS PRZEDMIOTU KONCESJI</w:t>
      </w:r>
    </w:p>
    <w:p w14:paraId="1D202F39" w14:textId="76C05347" w:rsidR="00B04F0E" w:rsidRPr="00EB41D1" w:rsidRDefault="00B04F0E" w:rsidP="00EB41D1">
      <w:pPr>
        <w:spacing w:line="360" w:lineRule="auto"/>
        <w:jc w:val="center"/>
        <w:rPr>
          <w:rFonts w:ascii="Trebuchet MS" w:hAnsi="Trebuchet MS"/>
          <w:b/>
          <w:bCs/>
          <w:sz w:val="22"/>
          <w:szCs w:val="22"/>
        </w:rPr>
      </w:pPr>
    </w:p>
    <w:p w14:paraId="39B63BDD" w14:textId="37D69248" w:rsidR="00842287" w:rsidRPr="0017071B" w:rsidRDefault="00842287" w:rsidP="00A13248">
      <w:pPr>
        <w:pStyle w:val="Akapitzlist"/>
        <w:widowControl w:val="0"/>
        <w:numPr>
          <w:ilvl w:val="1"/>
          <w:numId w:val="29"/>
        </w:numPr>
        <w:autoSpaceDE w:val="0"/>
        <w:spacing w:line="360" w:lineRule="auto"/>
        <w:ind w:right="-2"/>
        <w:jc w:val="both"/>
        <w:rPr>
          <w:rFonts w:ascii="Trebuchet MS" w:hAnsi="Trebuchet MS"/>
          <w:bCs/>
          <w:sz w:val="22"/>
          <w:szCs w:val="22"/>
        </w:rPr>
      </w:pPr>
      <w:r w:rsidRPr="0017071B">
        <w:rPr>
          <w:rFonts w:ascii="Trebuchet MS" w:hAnsi="Trebuchet MS"/>
          <w:bCs/>
          <w:sz w:val="22"/>
          <w:szCs w:val="22"/>
        </w:rPr>
        <w:t>Przedsięwzięcie jest zlokalizowane w Gminie Miedzichowo w województwie wielkopolskim</w:t>
      </w:r>
      <w:r w:rsidR="00037F54" w:rsidRPr="0017071B">
        <w:rPr>
          <w:rFonts w:ascii="Trebuchet MS" w:hAnsi="Trebuchet MS"/>
          <w:bCs/>
          <w:sz w:val="22"/>
          <w:szCs w:val="22"/>
        </w:rPr>
        <w:t>, w miejscowości Bolewice. Przedmiotem inwestycji będzie przebudowa budynku i aranżacja pomieszczeń Wiejskiego Ośrodka Kultury w Bolewicach z przeznaczeniem na kawiarnię i bar.</w:t>
      </w:r>
      <w:r w:rsidR="00455500" w:rsidRPr="0017071B">
        <w:rPr>
          <w:rFonts w:ascii="Trebuchet MS" w:hAnsi="Trebuchet MS"/>
          <w:bCs/>
          <w:sz w:val="22"/>
          <w:szCs w:val="22"/>
        </w:rPr>
        <w:t xml:space="preserve"> </w:t>
      </w:r>
      <w:r w:rsidR="009F5EE6" w:rsidRPr="0017071B">
        <w:rPr>
          <w:rFonts w:ascii="Trebuchet MS" w:hAnsi="Trebuchet MS"/>
          <w:bCs/>
          <w:sz w:val="22"/>
          <w:szCs w:val="22"/>
        </w:rPr>
        <w:t>Nieruchomość</w:t>
      </w:r>
      <w:r w:rsidR="00D76F66" w:rsidRPr="0017071B">
        <w:rPr>
          <w:rFonts w:ascii="Trebuchet MS" w:hAnsi="Trebuchet MS"/>
          <w:bCs/>
          <w:sz w:val="22"/>
          <w:szCs w:val="22"/>
        </w:rPr>
        <w:t xml:space="preserve"> </w:t>
      </w:r>
      <w:r w:rsidR="009F5EE6" w:rsidRPr="0017071B">
        <w:rPr>
          <w:rFonts w:ascii="Trebuchet MS" w:hAnsi="Trebuchet MS"/>
          <w:bCs/>
          <w:sz w:val="22"/>
          <w:szCs w:val="22"/>
        </w:rPr>
        <w:t xml:space="preserve">i zlokalizowany na niej budynek </w:t>
      </w:r>
      <w:r w:rsidR="00037F54" w:rsidRPr="0017071B">
        <w:rPr>
          <w:rFonts w:ascii="Trebuchet MS" w:hAnsi="Trebuchet MS"/>
          <w:bCs/>
          <w:sz w:val="22"/>
          <w:szCs w:val="22"/>
        </w:rPr>
        <w:t xml:space="preserve"> stanowi własność Gminy Miedzichowo. </w:t>
      </w:r>
      <w:r w:rsidR="00CF2BBF" w:rsidRPr="0017071B">
        <w:rPr>
          <w:rFonts w:ascii="Trebuchet MS" w:hAnsi="Trebuchet MS"/>
          <w:bCs/>
          <w:sz w:val="22"/>
          <w:szCs w:val="22"/>
        </w:rPr>
        <w:t>Celem przedmiotowej inwestycji jest podniesienie atrakcyjności Gminy jako miejsca do zamieszkania, pełne wykorzystanie możliwości obiektu</w:t>
      </w:r>
      <w:r w:rsidR="00DB6EC3" w:rsidRPr="0017071B">
        <w:rPr>
          <w:rFonts w:ascii="Trebuchet MS" w:hAnsi="Trebuchet MS"/>
          <w:bCs/>
          <w:sz w:val="22"/>
          <w:szCs w:val="22"/>
        </w:rPr>
        <w:t>,</w:t>
      </w:r>
      <w:r w:rsidR="00CF2BBF" w:rsidRPr="0017071B">
        <w:rPr>
          <w:rFonts w:ascii="Trebuchet MS" w:hAnsi="Trebuchet MS"/>
          <w:bCs/>
          <w:sz w:val="22"/>
          <w:szCs w:val="22"/>
        </w:rPr>
        <w:t xml:space="preserve"> </w:t>
      </w:r>
      <w:r w:rsidR="00DB6EC3" w:rsidRPr="0017071B">
        <w:rPr>
          <w:rFonts w:ascii="Trebuchet MS" w:hAnsi="Trebuchet MS"/>
          <w:bCs/>
          <w:sz w:val="22"/>
          <w:szCs w:val="22"/>
        </w:rPr>
        <w:t xml:space="preserve">w którym funkcjonuje kino społecznościowe </w:t>
      </w:r>
      <w:r w:rsidR="00CF2BBF" w:rsidRPr="0017071B">
        <w:rPr>
          <w:rFonts w:ascii="Trebuchet MS" w:hAnsi="Trebuchet MS"/>
          <w:bCs/>
          <w:sz w:val="22"/>
          <w:szCs w:val="22"/>
        </w:rPr>
        <w:t>i udostępnienie go mieszkańcom</w:t>
      </w:r>
      <w:r w:rsidR="00D1614E" w:rsidRPr="0017071B">
        <w:rPr>
          <w:rFonts w:ascii="Trebuchet MS" w:hAnsi="Trebuchet MS"/>
          <w:bCs/>
          <w:sz w:val="22"/>
          <w:szCs w:val="22"/>
        </w:rPr>
        <w:t xml:space="preserve"> gminy</w:t>
      </w:r>
      <w:r w:rsidR="00DB6EC3" w:rsidRPr="0017071B">
        <w:rPr>
          <w:rFonts w:ascii="Trebuchet MS" w:hAnsi="Trebuchet MS"/>
          <w:bCs/>
          <w:sz w:val="22"/>
          <w:szCs w:val="22"/>
        </w:rPr>
        <w:t>.</w:t>
      </w:r>
      <w:r w:rsidR="00CF2BBF" w:rsidRPr="0017071B">
        <w:rPr>
          <w:rFonts w:ascii="Trebuchet MS" w:hAnsi="Trebuchet MS"/>
          <w:bCs/>
          <w:sz w:val="22"/>
          <w:szCs w:val="22"/>
        </w:rPr>
        <w:t xml:space="preserve"> </w:t>
      </w:r>
    </w:p>
    <w:p w14:paraId="486EFDD2" w14:textId="584A694B" w:rsidR="0097066D"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Przedmiot koncesji zostanie zrealizowany na warunkach określonych w</w:t>
      </w:r>
      <w:r w:rsidR="0097066D" w:rsidRPr="00EB41D1">
        <w:rPr>
          <w:rFonts w:ascii="Trebuchet MS" w:hAnsi="Trebuchet MS"/>
          <w:sz w:val="22"/>
          <w:szCs w:val="22"/>
        </w:rPr>
        <w:t xml:space="preserve"> dokumentacji tj. w:</w:t>
      </w:r>
    </w:p>
    <w:p w14:paraId="58CA484A" w14:textId="6CC81E4F" w:rsidR="00B04F0E" w:rsidRPr="00EB41D1" w:rsidRDefault="00B04F0E"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bCs/>
          <w:sz w:val="22"/>
          <w:szCs w:val="22"/>
        </w:rPr>
        <w:t>Specyfikacji technicznej wykonania i odbioru robót</w:t>
      </w:r>
      <w:r w:rsidR="0097066D" w:rsidRPr="00EB41D1">
        <w:rPr>
          <w:rFonts w:ascii="Trebuchet MS" w:hAnsi="Trebuchet MS"/>
          <w:bCs/>
          <w:sz w:val="22"/>
          <w:szCs w:val="22"/>
        </w:rPr>
        <w:t xml:space="preserve">, </w:t>
      </w:r>
      <w:r w:rsidRPr="00EB41D1">
        <w:rPr>
          <w:rFonts w:ascii="Trebuchet MS" w:hAnsi="Trebuchet MS"/>
          <w:sz w:val="22"/>
          <w:szCs w:val="22"/>
        </w:rPr>
        <w:t xml:space="preserve"> </w:t>
      </w:r>
    </w:p>
    <w:p w14:paraId="09B7CCBE" w14:textId="09BA12E8" w:rsidR="0097066D" w:rsidRPr="00EB41D1" w:rsidRDefault="0097066D"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sz w:val="22"/>
          <w:szCs w:val="22"/>
        </w:rPr>
        <w:t>Projekcie wykonawczym,</w:t>
      </w:r>
    </w:p>
    <w:p w14:paraId="41ABB79C" w14:textId="044D099C" w:rsidR="0097066D" w:rsidRPr="00EB41D1" w:rsidRDefault="0097066D" w:rsidP="00A13248">
      <w:pPr>
        <w:pStyle w:val="Akapitzlist"/>
        <w:widowControl w:val="0"/>
        <w:numPr>
          <w:ilvl w:val="0"/>
          <w:numId w:val="30"/>
        </w:numPr>
        <w:autoSpaceDE w:val="0"/>
        <w:spacing w:line="360" w:lineRule="auto"/>
        <w:ind w:right="-2"/>
        <w:jc w:val="both"/>
        <w:rPr>
          <w:rFonts w:ascii="Trebuchet MS" w:hAnsi="Trebuchet MS"/>
          <w:sz w:val="22"/>
          <w:szCs w:val="22"/>
        </w:rPr>
      </w:pPr>
      <w:r w:rsidRPr="00EB41D1">
        <w:rPr>
          <w:rFonts w:ascii="Trebuchet MS" w:hAnsi="Trebuchet MS"/>
          <w:sz w:val="22"/>
          <w:szCs w:val="22"/>
        </w:rPr>
        <w:t>Aranżacji pomieszczeń wraz z wizualizacjami.</w:t>
      </w:r>
    </w:p>
    <w:p w14:paraId="4F38913A" w14:textId="08710303"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Przez sfinansowanie należy rozumieć ponoszenie przez Koncesjonariusza w całości kosztów i wydatków na realizację Przedsięwzięcia. </w:t>
      </w:r>
      <w:r w:rsidR="0038758F" w:rsidRPr="00EB41D1">
        <w:rPr>
          <w:rFonts w:ascii="Trebuchet MS" w:hAnsi="Trebuchet MS"/>
          <w:sz w:val="22"/>
          <w:szCs w:val="22"/>
        </w:rPr>
        <w:t xml:space="preserve"> Koncesjonariusz na podstawie umowy koncesji zobowiązany będzie do wykonania przedmiotu koncesji za wynagrodzeniem, które stanowi wyłącznie prawo do korzystania z obiektu</w:t>
      </w:r>
      <w:r w:rsidR="00917982" w:rsidRPr="00EB41D1">
        <w:rPr>
          <w:rFonts w:ascii="Trebuchet MS" w:hAnsi="Trebuchet MS"/>
          <w:sz w:val="22"/>
          <w:szCs w:val="22"/>
        </w:rPr>
        <w:t xml:space="preserve"> budowlanego</w:t>
      </w:r>
      <w:r w:rsidR="0038758F" w:rsidRPr="00EB41D1">
        <w:rPr>
          <w:rFonts w:ascii="Trebuchet MS" w:hAnsi="Trebuchet MS"/>
          <w:sz w:val="22"/>
          <w:szCs w:val="22"/>
        </w:rPr>
        <w:t>, objętego zakresem inwestycji</w:t>
      </w:r>
      <w:r w:rsidR="003E0AC3" w:rsidRPr="00EB41D1">
        <w:rPr>
          <w:rFonts w:ascii="Trebuchet MS" w:hAnsi="Trebuchet MS"/>
          <w:sz w:val="22"/>
          <w:szCs w:val="22"/>
        </w:rPr>
        <w:t xml:space="preserve"> i prawo do pobierania pożytków z prowadzonej działalności gospodarczej </w:t>
      </w:r>
      <w:r w:rsidR="00874FBD" w:rsidRPr="00EB41D1">
        <w:rPr>
          <w:rFonts w:ascii="Trebuchet MS" w:hAnsi="Trebuchet MS"/>
          <w:sz w:val="22"/>
          <w:szCs w:val="22"/>
        </w:rPr>
        <w:t xml:space="preserve">(usługi gastronomiczne) </w:t>
      </w:r>
      <w:r w:rsidR="003E0AC3" w:rsidRPr="00EB41D1">
        <w:rPr>
          <w:rFonts w:ascii="Trebuchet MS" w:hAnsi="Trebuchet MS"/>
          <w:sz w:val="22"/>
          <w:szCs w:val="22"/>
        </w:rPr>
        <w:t>na terenie obiektu</w:t>
      </w:r>
      <w:r w:rsidR="0038758F" w:rsidRPr="00EB41D1">
        <w:rPr>
          <w:rFonts w:ascii="Trebuchet MS" w:hAnsi="Trebuchet MS"/>
          <w:sz w:val="22"/>
          <w:szCs w:val="22"/>
        </w:rPr>
        <w:t>.</w:t>
      </w:r>
    </w:p>
    <w:p w14:paraId="74B01034" w14:textId="43B30709"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Przebudowa oznacza wykonanie przez Koncesjonariusza robót budowlanych zakończonych Odbiorem końcowym</w:t>
      </w:r>
      <w:r w:rsidR="003E0AC3" w:rsidRPr="00EB41D1">
        <w:rPr>
          <w:rFonts w:ascii="Trebuchet MS" w:hAnsi="Trebuchet MS"/>
          <w:sz w:val="22"/>
          <w:szCs w:val="22"/>
        </w:rPr>
        <w:t xml:space="preserve"> </w:t>
      </w:r>
      <w:r w:rsidR="003E0AC3" w:rsidRPr="00A20CF0">
        <w:rPr>
          <w:rFonts w:ascii="Trebuchet MS" w:hAnsi="Trebuchet MS"/>
          <w:sz w:val="22"/>
          <w:szCs w:val="22"/>
        </w:rPr>
        <w:t>i uzyskaniem pozwolenia na użytkowanie</w:t>
      </w:r>
      <w:r w:rsidR="00874FBD" w:rsidRPr="00A20CF0">
        <w:rPr>
          <w:rFonts w:ascii="Trebuchet MS" w:hAnsi="Trebuchet MS"/>
          <w:sz w:val="22"/>
          <w:szCs w:val="22"/>
        </w:rPr>
        <w:t>, o ile będzie wymagane przepisami prawa</w:t>
      </w:r>
      <w:r w:rsidRPr="00A20CF0">
        <w:rPr>
          <w:rFonts w:ascii="Trebuchet MS" w:hAnsi="Trebuchet MS"/>
          <w:sz w:val="22"/>
          <w:szCs w:val="22"/>
        </w:rPr>
        <w:t>.</w:t>
      </w:r>
    </w:p>
    <w:p w14:paraId="6060C804" w14:textId="51679AD1"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Eksploatacja</w:t>
      </w:r>
      <w:r w:rsidRPr="00EB41D1">
        <w:rPr>
          <w:rFonts w:ascii="Trebuchet MS" w:hAnsi="Trebuchet MS"/>
          <w:b/>
          <w:sz w:val="22"/>
          <w:szCs w:val="22"/>
        </w:rPr>
        <w:t xml:space="preserve"> </w:t>
      </w:r>
      <w:r w:rsidR="00A20CF0">
        <w:rPr>
          <w:rFonts w:ascii="Trebuchet MS" w:hAnsi="Trebuchet MS"/>
          <w:sz w:val="22"/>
          <w:szCs w:val="22"/>
        </w:rPr>
        <w:t>w szczególności</w:t>
      </w:r>
      <w:r w:rsidRPr="00EB41D1">
        <w:rPr>
          <w:rFonts w:ascii="Trebuchet MS" w:hAnsi="Trebuchet MS"/>
          <w:sz w:val="22"/>
          <w:szCs w:val="22"/>
        </w:rPr>
        <w:t xml:space="preserve"> oznacza: utrzymanie, ogół czynności faktycznych i prawnych podejmowanych przez Koncesjonariusza  związanych z utrzymaniem technicznym pomieszczeń i Infrastruktury towarzyszącej</w:t>
      </w:r>
      <w:r w:rsidR="0038758F" w:rsidRPr="00EB41D1">
        <w:rPr>
          <w:rFonts w:ascii="Trebuchet MS" w:hAnsi="Trebuchet MS"/>
          <w:sz w:val="22"/>
          <w:szCs w:val="22"/>
        </w:rPr>
        <w:t>, zapewniając</w:t>
      </w:r>
      <w:r w:rsidR="009F5EE6" w:rsidRPr="00EB41D1">
        <w:rPr>
          <w:rFonts w:ascii="Trebuchet MS" w:hAnsi="Trebuchet MS"/>
          <w:sz w:val="22"/>
          <w:szCs w:val="22"/>
        </w:rPr>
        <w:t>ych</w:t>
      </w:r>
      <w:r w:rsidR="0038758F" w:rsidRPr="00EB41D1">
        <w:rPr>
          <w:rFonts w:ascii="Trebuchet MS" w:hAnsi="Trebuchet MS"/>
          <w:sz w:val="22"/>
          <w:szCs w:val="22"/>
        </w:rPr>
        <w:t xml:space="preserve"> prawidłowe funkcjonowanie obiektu</w:t>
      </w:r>
      <w:r w:rsidR="00D1614E" w:rsidRPr="00EB41D1">
        <w:rPr>
          <w:rFonts w:ascii="Trebuchet MS" w:hAnsi="Trebuchet MS"/>
          <w:sz w:val="22"/>
          <w:szCs w:val="22"/>
        </w:rPr>
        <w:t xml:space="preserve">, w tym dokonywanie stosownych przeglądów </w:t>
      </w:r>
      <w:r w:rsidR="00D1614E" w:rsidRPr="00EB41D1">
        <w:rPr>
          <w:rFonts w:ascii="Trebuchet MS" w:hAnsi="Trebuchet MS"/>
          <w:sz w:val="22"/>
          <w:szCs w:val="22"/>
        </w:rPr>
        <w:lastRenderedPageBreak/>
        <w:t xml:space="preserve">technicznych, nakładów remontowych, usuwanie awarii, a także ponoszenie kosztów utrzymania obiektu, będącego przedmiotem koncesji. </w:t>
      </w:r>
    </w:p>
    <w:p w14:paraId="0DC1059E" w14:textId="0E8C2FB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Zarządzanie, oznacza ogół czynności faktycznych i prawnych mających na celu optymalną realizację celu Umowy Koncesji.</w:t>
      </w:r>
    </w:p>
    <w:p w14:paraId="331018D6" w14:textId="42465F05" w:rsidR="00842287" w:rsidRPr="00EB41D1" w:rsidRDefault="00B4661B"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b/>
          <w:sz w:val="22"/>
          <w:szCs w:val="22"/>
        </w:rPr>
        <w:t>N</w:t>
      </w:r>
      <w:r w:rsidR="00842287" w:rsidRPr="00EB41D1">
        <w:rPr>
          <w:rFonts w:ascii="Trebuchet MS" w:hAnsi="Trebuchet MS"/>
          <w:b/>
          <w:sz w:val="22"/>
          <w:szCs w:val="22"/>
        </w:rPr>
        <w:t>ieruchomość, na której zostanie zrealizowana inwestycja, projekty wykonawcze i opracowana aranżacja wnętrz</w:t>
      </w:r>
      <w:r w:rsidRPr="00EB41D1">
        <w:rPr>
          <w:rFonts w:ascii="Trebuchet MS" w:hAnsi="Trebuchet MS"/>
          <w:b/>
          <w:sz w:val="22"/>
          <w:szCs w:val="22"/>
        </w:rPr>
        <w:t xml:space="preserve"> stanowią własność Zamawiającego</w:t>
      </w:r>
      <w:r w:rsidR="00842287" w:rsidRPr="00EB41D1">
        <w:rPr>
          <w:rFonts w:ascii="Trebuchet MS" w:hAnsi="Trebuchet MS"/>
          <w:b/>
          <w:sz w:val="22"/>
          <w:szCs w:val="22"/>
        </w:rPr>
        <w:t xml:space="preserve">. </w:t>
      </w:r>
    </w:p>
    <w:p w14:paraId="74E7B2B6" w14:textId="5AD10D64" w:rsidR="00842287" w:rsidRPr="00EB41D1" w:rsidRDefault="00842287"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Wkładem </w:t>
      </w:r>
      <w:r w:rsidR="006B03A1" w:rsidRPr="00EB41D1">
        <w:rPr>
          <w:rFonts w:ascii="Trebuchet MS" w:hAnsi="Trebuchet MS"/>
          <w:sz w:val="22"/>
          <w:szCs w:val="22"/>
        </w:rPr>
        <w:t>K</w:t>
      </w:r>
      <w:r w:rsidRPr="00EB41D1">
        <w:rPr>
          <w:rFonts w:ascii="Trebuchet MS" w:hAnsi="Trebuchet MS"/>
          <w:sz w:val="22"/>
          <w:szCs w:val="22"/>
        </w:rPr>
        <w:t xml:space="preserve">oncesjonariusza będzie wiedza specjalistyczna i przeprowadzenie procesu inwestycyjnego, sfinansowanie procesu inwestycyjnego oraz utrzymanie i zarządzanie obiektem przez okres trwania umowy koncesji. </w:t>
      </w:r>
    </w:p>
    <w:p w14:paraId="2A47322E" w14:textId="22709D84" w:rsidR="006B03A1" w:rsidRPr="00EB41D1" w:rsidRDefault="0038758F"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sz w:val="22"/>
          <w:szCs w:val="22"/>
        </w:rPr>
        <w:t xml:space="preserve">Koncesjonariusz przyjmuje na siebie ryzyko </w:t>
      </w:r>
      <w:r w:rsidR="00991F53" w:rsidRPr="00EB41D1">
        <w:rPr>
          <w:rFonts w:ascii="Trebuchet MS" w:hAnsi="Trebuchet MS"/>
          <w:sz w:val="22"/>
          <w:szCs w:val="22"/>
        </w:rPr>
        <w:t>ekonomiczne</w:t>
      </w:r>
      <w:r w:rsidR="003E0AC3" w:rsidRPr="00EB41D1">
        <w:rPr>
          <w:rFonts w:ascii="Trebuchet MS" w:hAnsi="Trebuchet MS"/>
          <w:sz w:val="22"/>
          <w:szCs w:val="22"/>
        </w:rPr>
        <w:t xml:space="preserve"> </w:t>
      </w:r>
      <w:r w:rsidRPr="00EB41D1">
        <w:rPr>
          <w:rFonts w:ascii="Trebuchet MS" w:hAnsi="Trebuchet MS"/>
          <w:sz w:val="22"/>
          <w:szCs w:val="22"/>
        </w:rPr>
        <w:t>przez cały okres obowiązywania umowy</w:t>
      </w:r>
      <w:r w:rsidR="003E0AC3" w:rsidRPr="00EB41D1">
        <w:rPr>
          <w:rFonts w:ascii="Trebuchet MS" w:hAnsi="Trebuchet MS"/>
          <w:sz w:val="22"/>
          <w:szCs w:val="22"/>
        </w:rPr>
        <w:t xml:space="preserve"> koncesji</w:t>
      </w:r>
      <w:r w:rsidRPr="00EB41D1">
        <w:rPr>
          <w:rFonts w:ascii="Trebuchet MS" w:hAnsi="Trebuchet MS"/>
          <w:sz w:val="22"/>
          <w:szCs w:val="22"/>
        </w:rPr>
        <w:t xml:space="preserve">, w </w:t>
      </w:r>
      <w:r w:rsidR="00D1614E" w:rsidRPr="00EB41D1">
        <w:rPr>
          <w:rFonts w:ascii="Trebuchet MS" w:hAnsi="Trebuchet MS"/>
          <w:sz w:val="22"/>
          <w:szCs w:val="22"/>
        </w:rPr>
        <w:t>tym m.in.</w:t>
      </w:r>
      <w:r w:rsidRPr="00EB41D1">
        <w:rPr>
          <w:rFonts w:ascii="Trebuchet MS" w:hAnsi="Trebuchet MS"/>
          <w:sz w:val="22"/>
          <w:szCs w:val="22"/>
        </w:rPr>
        <w:t xml:space="preserve">: </w:t>
      </w:r>
      <w:r w:rsidR="00917982" w:rsidRPr="00EB41D1">
        <w:rPr>
          <w:rFonts w:ascii="Trebuchet MS" w:hAnsi="Trebuchet MS"/>
          <w:sz w:val="22"/>
          <w:szCs w:val="22"/>
        </w:rPr>
        <w:t xml:space="preserve">ryzyka popytu lub podaży, </w:t>
      </w:r>
      <w:r w:rsidRPr="00EB41D1">
        <w:rPr>
          <w:rFonts w:ascii="Trebuchet MS" w:hAnsi="Trebuchet MS"/>
          <w:sz w:val="22"/>
          <w:szCs w:val="22"/>
        </w:rPr>
        <w:t>ryzyka projektowe, budowlane i eksploatacyjne</w:t>
      </w:r>
      <w:r w:rsidR="00D1614E" w:rsidRPr="00EB41D1">
        <w:rPr>
          <w:rFonts w:ascii="Trebuchet MS" w:hAnsi="Trebuchet MS"/>
          <w:sz w:val="22"/>
          <w:szCs w:val="22"/>
        </w:rPr>
        <w:t xml:space="preserve"> – wykaz ryzyk został ujęty we wzorze umowy koncesji. </w:t>
      </w:r>
    </w:p>
    <w:p w14:paraId="6B6CC7C5" w14:textId="77777777" w:rsidR="006B03A1" w:rsidRPr="00EB41D1" w:rsidRDefault="006B03A1" w:rsidP="00EB41D1">
      <w:pPr>
        <w:pStyle w:val="Akapitzlist"/>
        <w:widowControl w:val="0"/>
        <w:autoSpaceDE w:val="0"/>
        <w:spacing w:line="360" w:lineRule="auto"/>
        <w:ind w:right="-2"/>
        <w:jc w:val="both"/>
        <w:rPr>
          <w:rFonts w:ascii="Trebuchet MS" w:hAnsi="Trebuchet MS"/>
          <w:b/>
          <w:sz w:val="22"/>
          <w:szCs w:val="22"/>
        </w:rPr>
      </w:pPr>
    </w:p>
    <w:p w14:paraId="11AF0E4E" w14:textId="085CCE8E" w:rsidR="00237012" w:rsidRDefault="00B04F0E" w:rsidP="00A13248">
      <w:pPr>
        <w:pStyle w:val="Akapitzlist"/>
        <w:widowControl w:val="0"/>
        <w:numPr>
          <w:ilvl w:val="1"/>
          <w:numId w:val="29"/>
        </w:numPr>
        <w:autoSpaceDE w:val="0"/>
        <w:spacing w:line="360" w:lineRule="auto"/>
        <w:ind w:right="-2"/>
        <w:jc w:val="both"/>
        <w:rPr>
          <w:rFonts w:ascii="Trebuchet MS" w:hAnsi="Trebuchet MS"/>
          <w:b/>
          <w:sz w:val="22"/>
          <w:szCs w:val="22"/>
        </w:rPr>
      </w:pPr>
      <w:r w:rsidRPr="00EB41D1">
        <w:rPr>
          <w:rFonts w:ascii="Trebuchet MS" w:hAnsi="Trebuchet MS"/>
          <w:b/>
          <w:sz w:val="22"/>
          <w:szCs w:val="22"/>
        </w:rPr>
        <w:t xml:space="preserve">Kody CPV: </w:t>
      </w:r>
    </w:p>
    <w:p w14:paraId="2FAB2214" w14:textId="77777777" w:rsidR="00A20CF0" w:rsidRPr="00A20CF0" w:rsidRDefault="00A20CF0" w:rsidP="00A20CF0">
      <w:pPr>
        <w:pStyle w:val="Akapitzlist"/>
        <w:rPr>
          <w:rFonts w:ascii="Trebuchet MS" w:hAnsi="Trebuchet MS"/>
          <w:b/>
          <w:sz w:val="22"/>
          <w:szCs w:val="22"/>
        </w:rPr>
      </w:pPr>
    </w:p>
    <w:tbl>
      <w:tblPr>
        <w:tblStyle w:val="Tabela-Siatka"/>
        <w:tblW w:w="0" w:type="auto"/>
        <w:tblInd w:w="720" w:type="dxa"/>
        <w:tblLook w:val="04A0" w:firstRow="1" w:lastRow="0" w:firstColumn="1" w:lastColumn="0" w:noHBand="0" w:noVBand="1"/>
      </w:tblPr>
      <w:tblGrid>
        <w:gridCol w:w="2186"/>
        <w:gridCol w:w="6156"/>
      </w:tblGrid>
      <w:tr w:rsidR="00A20CF0" w14:paraId="53486622" w14:textId="77777777" w:rsidTr="00A20CF0">
        <w:tc>
          <w:tcPr>
            <w:tcW w:w="2223" w:type="dxa"/>
            <w:vAlign w:val="center"/>
          </w:tcPr>
          <w:p w14:paraId="67A2FBA5" w14:textId="77777777" w:rsidR="00A20CF0" w:rsidRPr="00EB41D1" w:rsidRDefault="00A20CF0" w:rsidP="00A20CF0">
            <w:pPr>
              <w:pStyle w:val="Akapitzlist"/>
              <w:widowControl w:val="0"/>
              <w:autoSpaceDE w:val="0"/>
              <w:spacing w:line="360" w:lineRule="auto"/>
              <w:ind w:right="-2"/>
              <w:jc w:val="center"/>
              <w:rPr>
                <w:rFonts w:ascii="Trebuchet MS" w:hAnsi="Trebuchet MS"/>
                <w:b/>
                <w:sz w:val="22"/>
                <w:szCs w:val="22"/>
              </w:rPr>
            </w:pPr>
          </w:p>
          <w:p w14:paraId="64BE6CD2" w14:textId="729CD19D"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b/>
                <w:sz w:val="22"/>
                <w:szCs w:val="22"/>
              </w:rPr>
              <w:t>45000000-7</w:t>
            </w:r>
          </w:p>
        </w:tc>
        <w:tc>
          <w:tcPr>
            <w:tcW w:w="6345" w:type="dxa"/>
            <w:vAlign w:val="center"/>
          </w:tcPr>
          <w:p w14:paraId="78619970" w14:textId="7F59435C"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Pr>
                <w:rFonts w:ascii="Trebuchet MS" w:hAnsi="Trebuchet MS"/>
                <w:sz w:val="22"/>
                <w:szCs w:val="22"/>
              </w:rPr>
              <w:t>Roboty budowlane</w:t>
            </w:r>
          </w:p>
        </w:tc>
      </w:tr>
      <w:tr w:rsidR="00A20CF0" w14:paraId="6BEE113F" w14:textId="77777777" w:rsidTr="00A20CF0">
        <w:tc>
          <w:tcPr>
            <w:tcW w:w="2223" w:type="dxa"/>
            <w:vAlign w:val="center"/>
          </w:tcPr>
          <w:p w14:paraId="1B82F75A" w14:textId="034751A8"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b/>
                <w:sz w:val="22"/>
                <w:szCs w:val="22"/>
              </w:rPr>
              <w:t>45400000-1</w:t>
            </w:r>
          </w:p>
        </w:tc>
        <w:tc>
          <w:tcPr>
            <w:tcW w:w="6345" w:type="dxa"/>
            <w:vAlign w:val="center"/>
          </w:tcPr>
          <w:p w14:paraId="0A57F8BD" w14:textId="656F6495" w:rsidR="00A20CF0" w:rsidRDefault="00A20CF0" w:rsidP="00A20CF0">
            <w:pPr>
              <w:pStyle w:val="Akapitzlist"/>
              <w:widowControl w:val="0"/>
              <w:autoSpaceDE w:val="0"/>
              <w:spacing w:line="360" w:lineRule="auto"/>
              <w:ind w:left="0" w:right="-2"/>
              <w:jc w:val="center"/>
              <w:rPr>
                <w:rFonts w:ascii="Trebuchet MS" w:hAnsi="Trebuchet MS"/>
                <w:b/>
                <w:sz w:val="22"/>
                <w:szCs w:val="22"/>
              </w:rPr>
            </w:pPr>
            <w:r w:rsidRPr="00EB41D1">
              <w:rPr>
                <w:rFonts w:ascii="Trebuchet MS" w:hAnsi="Trebuchet MS"/>
                <w:sz w:val="22"/>
                <w:szCs w:val="22"/>
              </w:rPr>
              <w:t>Roboty wykończeniowe w zakresie obiektów budowlanych</w:t>
            </w:r>
          </w:p>
        </w:tc>
      </w:tr>
    </w:tbl>
    <w:p w14:paraId="141B3BEE" w14:textId="77777777" w:rsidR="00237012" w:rsidRPr="00EB41D1" w:rsidRDefault="00237012" w:rsidP="00A20CF0">
      <w:pPr>
        <w:spacing w:line="360" w:lineRule="auto"/>
        <w:jc w:val="both"/>
        <w:rPr>
          <w:rFonts w:ascii="Trebuchet MS" w:hAnsi="Trebuchet MS"/>
          <w:sz w:val="22"/>
          <w:szCs w:val="22"/>
        </w:rPr>
      </w:pPr>
    </w:p>
    <w:p w14:paraId="7CA79899" w14:textId="77777777"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Materiały i urządzenia, przeznaczone do realizacji zamówienia, powinny odpowiadać co do jakości wymogom wyrobów dopuszczonych do obrotu i stosowania w budownictwie określonym w ustawie – Prawo budowlane.</w:t>
      </w:r>
    </w:p>
    <w:p w14:paraId="449616A6" w14:textId="77777777"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Zamawiający wymaga, aby rozwiązania techniczne, zastosowane urządzenia i wyposażenie były wysokiej jakości zapewniającej długą i pewną eksploatację, a wszystkie urządzenia, prace i instalacje nie wymienione szczegółowo w normach lub przepisach były wykonane zgodnie z zasadami wiedzy technicznej i budowlanej.</w:t>
      </w:r>
    </w:p>
    <w:p w14:paraId="4CEFBBE4" w14:textId="2C14667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Materiały z rozbiórki winny być zagospodarowane przez Wykonawcę zgodnie z ustawą o odpadach</w:t>
      </w:r>
      <w:r w:rsidR="00A20CF0">
        <w:rPr>
          <w:rFonts w:ascii="Trebuchet MS" w:hAnsi="Trebuchet MS"/>
          <w:sz w:val="22"/>
          <w:szCs w:val="22"/>
        </w:rPr>
        <w:t xml:space="preserve"> z dnia 14 grudnia 2012 r. (</w:t>
      </w:r>
      <w:proofErr w:type="spellStart"/>
      <w:r w:rsidR="00A20CF0">
        <w:rPr>
          <w:rFonts w:ascii="Trebuchet MS" w:hAnsi="Trebuchet MS"/>
          <w:sz w:val="22"/>
          <w:szCs w:val="22"/>
        </w:rPr>
        <w:t>t.j</w:t>
      </w:r>
      <w:proofErr w:type="spellEnd"/>
      <w:r w:rsidR="00A20CF0">
        <w:rPr>
          <w:rFonts w:ascii="Trebuchet MS" w:hAnsi="Trebuchet MS"/>
          <w:sz w:val="22"/>
          <w:szCs w:val="22"/>
        </w:rPr>
        <w:t>. Dz.U. z 2021 r., poz. 779 ze zm.)</w:t>
      </w:r>
      <w:r w:rsidRPr="00EB41D1">
        <w:rPr>
          <w:rFonts w:ascii="Trebuchet MS" w:hAnsi="Trebuchet MS"/>
          <w:sz w:val="22"/>
          <w:szCs w:val="22"/>
        </w:rPr>
        <w:t xml:space="preserve"> i obowiązującymi przepisami wykonawczymi do tej ustawy.</w:t>
      </w:r>
    </w:p>
    <w:p w14:paraId="3DAA985B" w14:textId="732931AD" w:rsidR="00B04F0E" w:rsidRPr="00EB41D1"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t>
      </w:r>
      <w:r w:rsidR="00D1614E" w:rsidRPr="00EB41D1">
        <w:rPr>
          <w:rFonts w:ascii="Trebuchet MS" w:hAnsi="Trebuchet MS"/>
          <w:sz w:val="22"/>
          <w:szCs w:val="22"/>
        </w:rPr>
        <w:t>Koncesjonariusza</w:t>
      </w:r>
      <w:r w:rsidRPr="00EB41D1">
        <w:rPr>
          <w:rFonts w:ascii="Trebuchet MS" w:hAnsi="Trebuchet MS"/>
          <w:sz w:val="22"/>
          <w:szCs w:val="22"/>
        </w:rPr>
        <w:t xml:space="preserve">/producenta, jeżeli mogłoby to doprowadzić do uprzywilejowania lub wyeliminowania niektórych Wykonawców lub produktów, Zamawiający dopuszcza możliwość składania ofert równoważnych. Wskazane wyżej określenie przedmiotu zamówienia ma charakter wyłącznie </w:t>
      </w:r>
      <w:r w:rsidRPr="00EB41D1">
        <w:rPr>
          <w:rFonts w:ascii="Trebuchet MS" w:hAnsi="Trebuchet MS"/>
          <w:sz w:val="22"/>
          <w:szCs w:val="22"/>
        </w:rPr>
        <w:lastRenderedPageBreak/>
        <w:t xml:space="preserve">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w:t>
      </w:r>
      <w:r w:rsidR="0025376A" w:rsidRPr="00EB41D1">
        <w:rPr>
          <w:rFonts w:ascii="Trebuchet MS" w:hAnsi="Trebuchet MS"/>
          <w:sz w:val="22"/>
          <w:szCs w:val="22"/>
        </w:rPr>
        <w:t>niniejszym Opisie Postępowania</w:t>
      </w:r>
      <w:r w:rsidRPr="00EB41D1">
        <w:rPr>
          <w:rFonts w:ascii="Trebuchet MS" w:hAnsi="Trebuchet MS"/>
          <w:sz w:val="22"/>
          <w:szCs w:val="22"/>
        </w:rPr>
        <w:t>.</w:t>
      </w:r>
    </w:p>
    <w:p w14:paraId="18D4D91A" w14:textId="1F5EE778" w:rsidR="00B04F0E" w:rsidRDefault="00B04F0E" w:rsidP="00A13248">
      <w:pPr>
        <w:pStyle w:val="Akapitzlist"/>
        <w:widowControl w:val="0"/>
        <w:numPr>
          <w:ilvl w:val="1"/>
          <w:numId w:val="29"/>
        </w:numPr>
        <w:autoSpaceDE w:val="0"/>
        <w:spacing w:line="360" w:lineRule="auto"/>
        <w:ind w:right="-2"/>
        <w:jc w:val="both"/>
        <w:rPr>
          <w:rFonts w:ascii="Trebuchet MS" w:hAnsi="Trebuchet MS"/>
          <w:sz w:val="22"/>
          <w:szCs w:val="22"/>
        </w:rPr>
      </w:pPr>
      <w:r w:rsidRPr="00EB41D1">
        <w:rPr>
          <w:rFonts w:ascii="Trebuchet MS" w:hAnsi="Trebuchet MS"/>
          <w:sz w:val="22"/>
          <w:szCs w:val="22"/>
        </w:rPr>
        <w:t xml:space="preserve">W przypadku, gdy w opisie przedmiotu </w:t>
      </w:r>
      <w:r w:rsidR="0025376A" w:rsidRPr="00EB41D1">
        <w:rPr>
          <w:rFonts w:ascii="Trebuchet MS" w:hAnsi="Trebuchet MS"/>
          <w:sz w:val="22"/>
          <w:szCs w:val="22"/>
        </w:rPr>
        <w:t>koncesji</w:t>
      </w:r>
      <w:r w:rsidRPr="00EB41D1">
        <w:rPr>
          <w:rFonts w:ascii="Trebuchet MS" w:hAnsi="Trebuchet MS"/>
          <w:sz w:val="22"/>
          <w:szCs w:val="22"/>
        </w:rPr>
        <w:t xml:space="preserve"> zawarto odniesienia do norm europejskich, europejskich ocen technicznych, aprobat, specyfikacji technicznych i systemów odniesienia referencji technicznych, Zamawiający dopuszcza możliwość stosowania norm równoważnych. </w:t>
      </w:r>
    </w:p>
    <w:p w14:paraId="350D33AB" w14:textId="77777777" w:rsidR="00A20CF0" w:rsidRPr="00EB41D1" w:rsidRDefault="00A20CF0" w:rsidP="00A20CF0">
      <w:pPr>
        <w:pStyle w:val="Akapitzlist"/>
        <w:widowControl w:val="0"/>
        <w:autoSpaceDE w:val="0"/>
        <w:spacing w:line="360" w:lineRule="auto"/>
        <w:ind w:right="-2"/>
        <w:jc w:val="both"/>
        <w:rPr>
          <w:rFonts w:ascii="Trebuchet MS" w:hAnsi="Trebuchet MS"/>
          <w:sz w:val="22"/>
          <w:szCs w:val="22"/>
        </w:rPr>
      </w:pPr>
    </w:p>
    <w:p w14:paraId="4B47C620" w14:textId="77777777" w:rsidR="00B04F0E" w:rsidRPr="00EB41D1" w:rsidRDefault="00B04F0E" w:rsidP="00EB41D1">
      <w:pPr>
        <w:spacing w:line="360" w:lineRule="auto"/>
        <w:jc w:val="center"/>
        <w:rPr>
          <w:rFonts w:ascii="Trebuchet MS" w:hAnsi="Trebuchet MS"/>
          <w:b/>
          <w:bCs/>
          <w:sz w:val="22"/>
          <w:szCs w:val="22"/>
        </w:rPr>
      </w:pPr>
    </w:p>
    <w:p w14:paraId="0CA5E0AC" w14:textId="68FC8443" w:rsidR="005F1C71" w:rsidRDefault="005F1C71"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I</w:t>
      </w:r>
      <w:r w:rsidR="00DA33CB" w:rsidRPr="00EB41D1">
        <w:rPr>
          <w:rFonts w:ascii="Trebuchet MS" w:hAnsi="Trebuchet MS"/>
          <w:b/>
          <w:bCs/>
          <w:sz w:val="22"/>
          <w:szCs w:val="22"/>
        </w:rPr>
        <w:t>V</w:t>
      </w:r>
      <w:r w:rsidRPr="00EB41D1">
        <w:rPr>
          <w:rFonts w:ascii="Trebuchet MS" w:hAnsi="Trebuchet MS"/>
          <w:b/>
          <w:bCs/>
          <w:sz w:val="22"/>
          <w:szCs w:val="22"/>
        </w:rPr>
        <w:t>.</w:t>
      </w:r>
      <w:r w:rsidR="00A20CF0">
        <w:rPr>
          <w:rFonts w:ascii="Trebuchet MS" w:hAnsi="Trebuchet MS"/>
          <w:b/>
          <w:bCs/>
          <w:sz w:val="22"/>
          <w:szCs w:val="22"/>
        </w:rPr>
        <w:t xml:space="preserve"> TERMIN REALIZACJI UMOWY KONCESJI</w:t>
      </w:r>
      <w:r w:rsidRPr="00EB41D1">
        <w:rPr>
          <w:rFonts w:ascii="Trebuchet MS" w:hAnsi="Trebuchet MS"/>
          <w:b/>
          <w:bCs/>
          <w:sz w:val="22"/>
          <w:szCs w:val="22"/>
        </w:rPr>
        <w:t xml:space="preserve"> </w:t>
      </w:r>
    </w:p>
    <w:p w14:paraId="3A6AFA32" w14:textId="77777777" w:rsidR="00A20CF0" w:rsidRPr="00EB41D1" w:rsidRDefault="00A20CF0" w:rsidP="00EB41D1">
      <w:pPr>
        <w:spacing w:line="360" w:lineRule="auto"/>
        <w:jc w:val="center"/>
        <w:rPr>
          <w:rFonts w:ascii="Trebuchet MS" w:hAnsi="Trebuchet MS"/>
          <w:b/>
          <w:bCs/>
          <w:sz w:val="22"/>
          <w:szCs w:val="22"/>
        </w:rPr>
      </w:pPr>
    </w:p>
    <w:p w14:paraId="71E09F3F" w14:textId="77777777" w:rsidR="00B41CF2" w:rsidRPr="008B2009" w:rsidRDefault="00B41CF2" w:rsidP="00B41CF2">
      <w:pPr>
        <w:pStyle w:val="Akapitzlist"/>
        <w:numPr>
          <w:ilvl w:val="1"/>
          <w:numId w:val="36"/>
        </w:numPr>
        <w:spacing w:line="360" w:lineRule="auto"/>
        <w:jc w:val="both"/>
        <w:rPr>
          <w:rFonts w:ascii="Trebuchet MS" w:hAnsi="Trebuchet MS"/>
          <w:b/>
          <w:bCs/>
          <w:sz w:val="22"/>
          <w:szCs w:val="22"/>
        </w:rPr>
      </w:pPr>
      <w:r w:rsidRPr="008B2009">
        <w:rPr>
          <w:rFonts w:ascii="Trebuchet MS" w:hAnsi="Trebuchet MS"/>
          <w:sz w:val="22"/>
          <w:szCs w:val="22"/>
        </w:rPr>
        <w:t xml:space="preserve">Umowa zostaje zawarta na czas oznaczony tj. na 20 lat. </w:t>
      </w:r>
    </w:p>
    <w:p w14:paraId="08BA65D0" w14:textId="38B7EA06" w:rsidR="00B41CF2" w:rsidRPr="00B41CF2" w:rsidRDefault="00B41CF2" w:rsidP="00A13248">
      <w:pPr>
        <w:pStyle w:val="Akapitzlist"/>
        <w:numPr>
          <w:ilvl w:val="1"/>
          <w:numId w:val="36"/>
        </w:numPr>
        <w:spacing w:line="360" w:lineRule="auto"/>
        <w:jc w:val="both"/>
        <w:rPr>
          <w:rFonts w:ascii="Trebuchet MS" w:hAnsi="Trebuchet MS"/>
          <w:b/>
          <w:bCs/>
          <w:sz w:val="22"/>
          <w:szCs w:val="22"/>
        </w:rPr>
      </w:pPr>
      <w:r>
        <w:rPr>
          <w:rFonts w:ascii="Trebuchet MS" w:hAnsi="Trebuchet MS"/>
          <w:b/>
          <w:bCs/>
          <w:sz w:val="22"/>
          <w:szCs w:val="22"/>
        </w:rPr>
        <w:t>Realizacja umowy obejmuje terminy pośrednie:</w:t>
      </w:r>
    </w:p>
    <w:p w14:paraId="543F8259" w14:textId="5C0BA59C" w:rsidR="00A30171" w:rsidRPr="00B41CF2" w:rsidRDefault="005F1C71" w:rsidP="00B41CF2">
      <w:pPr>
        <w:spacing w:line="360" w:lineRule="auto"/>
        <w:jc w:val="both"/>
        <w:rPr>
          <w:rFonts w:ascii="Trebuchet MS" w:hAnsi="Trebuchet MS"/>
          <w:b/>
          <w:bCs/>
          <w:sz w:val="22"/>
          <w:szCs w:val="22"/>
        </w:rPr>
      </w:pPr>
      <w:r w:rsidRPr="00B41CF2">
        <w:rPr>
          <w:rFonts w:ascii="Trebuchet MS" w:hAnsi="Trebuchet MS"/>
          <w:b/>
          <w:sz w:val="22"/>
          <w:szCs w:val="22"/>
        </w:rPr>
        <w:t>Etap I</w:t>
      </w:r>
      <w:r w:rsidRPr="00B41CF2">
        <w:rPr>
          <w:rFonts w:ascii="Trebuchet MS" w:hAnsi="Trebuchet MS"/>
          <w:sz w:val="22"/>
          <w:szCs w:val="22"/>
        </w:rPr>
        <w:t xml:space="preserve"> – roboty budowlane objęte zakresem przedmiotu koncesji –</w:t>
      </w:r>
      <w:r w:rsidR="00804796" w:rsidRPr="00B41CF2">
        <w:rPr>
          <w:rFonts w:ascii="Trebuchet MS" w:hAnsi="Trebuchet MS"/>
          <w:sz w:val="22"/>
          <w:szCs w:val="22"/>
        </w:rPr>
        <w:t xml:space="preserve"> </w:t>
      </w:r>
      <w:r w:rsidRPr="00B41CF2">
        <w:rPr>
          <w:rFonts w:ascii="Trebuchet MS" w:hAnsi="Trebuchet MS"/>
          <w:sz w:val="22"/>
          <w:szCs w:val="22"/>
        </w:rPr>
        <w:t>do czasu oddania obiektu do użytkowania i</w:t>
      </w:r>
      <w:r w:rsidRPr="00B41CF2">
        <w:rPr>
          <w:rFonts w:ascii="Trebuchet MS" w:hAnsi="Trebuchet MS"/>
          <w:b/>
          <w:bCs/>
          <w:sz w:val="22"/>
          <w:szCs w:val="22"/>
        </w:rPr>
        <w:t xml:space="preserve"> uzyskania pozwolenia na użytkowanie (o ile będzie wymagane)</w:t>
      </w:r>
      <w:r w:rsidR="00804796" w:rsidRPr="00B41CF2">
        <w:rPr>
          <w:rFonts w:ascii="Trebuchet MS" w:hAnsi="Trebuchet MS"/>
          <w:b/>
          <w:bCs/>
          <w:sz w:val="22"/>
          <w:szCs w:val="22"/>
        </w:rPr>
        <w:t xml:space="preserve"> </w:t>
      </w:r>
      <w:r w:rsidR="00804796" w:rsidRPr="00B41CF2">
        <w:rPr>
          <w:rFonts w:ascii="Trebuchet MS" w:hAnsi="Trebuchet MS"/>
          <w:sz w:val="22"/>
          <w:szCs w:val="22"/>
        </w:rPr>
        <w:t>w terminie</w:t>
      </w:r>
      <w:r w:rsidR="00A30171" w:rsidRPr="00B41CF2">
        <w:rPr>
          <w:rFonts w:ascii="Trebuchet MS" w:hAnsi="Trebuchet MS"/>
          <w:sz w:val="22"/>
          <w:szCs w:val="22"/>
        </w:rPr>
        <w:t>:</w:t>
      </w:r>
    </w:p>
    <w:p w14:paraId="425B7A62" w14:textId="29173D98" w:rsidR="00A20CF0" w:rsidRPr="00063E59" w:rsidRDefault="00A30171" w:rsidP="00B41CF2">
      <w:pPr>
        <w:spacing w:line="360" w:lineRule="auto"/>
        <w:jc w:val="both"/>
        <w:rPr>
          <w:rFonts w:ascii="Trebuchet MS" w:hAnsi="Trebuchet MS"/>
          <w:b/>
          <w:bCs/>
          <w:sz w:val="22"/>
          <w:szCs w:val="22"/>
        </w:rPr>
      </w:pPr>
      <w:r w:rsidRPr="00B41CF2">
        <w:rPr>
          <w:rFonts w:ascii="Trebuchet MS" w:hAnsi="Trebuchet MS"/>
          <w:b/>
          <w:sz w:val="22"/>
          <w:szCs w:val="22"/>
        </w:rPr>
        <w:t>Podetap I</w:t>
      </w:r>
      <w:r w:rsidRPr="00B41CF2">
        <w:rPr>
          <w:rFonts w:ascii="Trebuchet MS" w:hAnsi="Trebuchet MS"/>
          <w:sz w:val="22"/>
          <w:szCs w:val="22"/>
        </w:rPr>
        <w:t xml:space="preserve">: obejmujący roboty budowlane dot. lokalu kawiarenki w terminie do </w:t>
      </w:r>
      <w:r w:rsidRPr="00063E59">
        <w:rPr>
          <w:rFonts w:ascii="Trebuchet MS" w:hAnsi="Trebuchet MS"/>
          <w:b/>
          <w:bCs/>
          <w:sz w:val="22"/>
          <w:szCs w:val="22"/>
        </w:rPr>
        <w:t>3</w:t>
      </w:r>
      <w:r w:rsidR="00785CAA">
        <w:rPr>
          <w:rFonts w:ascii="Trebuchet MS" w:hAnsi="Trebuchet MS"/>
          <w:b/>
          <w:bCs/>
          <w:sz w:val="22"/>
          <w:szCs w:val="22"/>
        </w:rPr>
        <w:t>0 czerwca</w:t>
      </w:r>
      <w:r w:rsidRPr="00063E59">
        <w:rPr>
          <w:rFonts w:ascii="Trebuchet MS" w:hAnsi="Trebuchet MS"/>
          <w:b/>
          <w:bCs/>
          <w:sz w:val="22"/>
          <w:szCs w:val="22"/>
        </w:rPr>
        <w:t xml:space="preserve"> 2022 r.</w:t>
      </w:r>
    </w:p>
    <w:p w14:paraId="7BC6D289" w14:textId="25A2B365" w:rsidR="00A30171" w:rsidRPr="00B41CF2" w:rsidRDefault="00A30171" w:rsidP="00B41CF2">
      <w:pPr>
        <w:spacing w:line="360" w:lineRule="auto"/>
        <w:jc w:val="both"/>
        <w:rPr>
          <w:rFonts w:ascii="Trebuchet MS" w:hAnsi="Trebuchet MS"/>
          <w:b/>
          <w:bCs/>
          <w:sz w:val="22"/>
          <w:szCs w:val="22"/>
        </w:rPr>
      </w:pPr>
      <w:r w:rsidRPr="00B41CF2">
        <w:rPr>
          <w:rFonts w:ascii="Trebuchet MS" w:hAnsi="Trebuchet MS"/>
          <w:b/>
          <w:sz w:val="22"/>
          <w:szCs w:val="22"/>
        </w:rPr>
        <w:t>Podetap II</w:t>
      </w:r>
      <w:r w:rsidRPr="00B41CF2">
        <w:rPr>
          <w:rFonts w:ascii="Trebuchet MS" w:hAnsi="Trebuchet MS"/>
          <w:b/>
          <w:bCs/>
          <w:sz w:val="22"/>
          <w:szCs w:val="22"/>
        </w:rPr>
        <w:t>: obejmujący roboty budowlane dot. lokalu barowego w terminie do 3</w:t>
      </w:r>
      <w:r w:rsidR="00785CAA">
        <w:rPr>
          <w:rFonts w:ascii="Trebuchet MS" w:hAnsi="Trebuchet MS"/>
          <w:b/>
          <w:bCs/>
          <w:sz w:val="22"/>
          <w:szCs w:val="22"/>
        </w:rPr>
        <w:t>0 czerwca</w:t>
      </w:r>
      <w:r w:rsidRPr="00B41CF2">
        <w:rPr>
          <w:rFonts w:ascii="Trebuchet MS" w:hAnsi="Trebuchet MS"/>
          <w:b/>
          <w:bCs/>
          <w:sz w:val="22"/>
          <w:szCs w:val="22"/>
        </w:rPr>
        <w:t xml:space="preserve"> 2023 r. </w:t>
      </w:r>
    </w:p>
    <w:p w14:paraId="41D9C2D2" w14:textId="77777777" w:rsidR="004051F4" w:rsidRPr="00B41CF2" w:rsidRDefault="005F1C71" w:rsidP="00B41CF2">
      <w:pPr>
        <w:spacing w:line="360" w:lineRule="auto"/>
        <w:jc w:val="both"/>
        <w:rPr>
          <w:rFonts w:ascii="Trebuchet MS" w:hAnsi="Trebuchet MS"/>
          <w:b/>
          <w:bCs/>
          <w:sz w:val="22"/>
          <w:szCs w:val="22"/>
        </w:rPr>
      </w:pPr>
      <w:r w:rsidRPr="00B41CF2">
        <w:rPr>
          <w:rFonts w:ascii="Trebuchet MS" w:hAnsi="Trebuchet MS"/>
          <w:b/>
          <w:sz w:val="22"/>
          <w:szCs w:val="22"/>
        </w:rPr>
        <w:t>Etap II</w:t>
      </w:r>
      <w:r w:rsidRPr="00B41CF2">
        <w:rPr>
          <w:rFonts w:ascii="Trebuchet MS" w:hAnsi="Trebuchet MS"/>
          <w:sz w:val="22"/>
          <w:szCs w:val="22"/>
        </w:rPr>
        <w:t xml:space="preserve"> – </w:t>
      </w:r>
      <w:r w:rsidR="00804796" w:rsidRPr="00B41CF2">
        <w:rPr>
          <w:rFonts w:ascii="Trebuchet MS" w:hAnsi="Trebuchet MS"/>
          <w:sz w:val="22"/>
          <w:szCs w:val="22"/>
        </w:rPr>
        <w:t>eksploatacja</w:t>
      </w:r>
      <w:r w:rsidR="00A20CF0" w:rsidRPr="00B41CF2">
        <w:rPr>
          <w:rFonts w:ascii="Trebuchet MS" w:hAnsi="Trebuchet MS"/>
          <w:sz w:val="22"/>
          <w:szCs w:val="22"/>
        </w:rPr>
        <w:t xml:space="preserve"> </w:t>
      </w:r>
      <w:r w:rsidRPr="00B41CF2">
        <w:rPr>
          <w:rFonts w:ascii="Trebuchet MS" w:hAnsi="Trebuchet MS"/>
          <w:sz w:val="22"/>
          <w:szCs w:val="22"/>
        </w:rPr>
        <w:t xml:space="preserve">od dnia przekazania obiektu do dnia zakończenia czasu trwania umowy. </w:t>
      </w:r>
    </w:p>
    <w:p w14:paraId="12268AE7" w14:textId="6BAB8107" w:rsidR="006942C7" w:rsidRPr="00EB41D1" w:rsidRDefault="006942C7" w:rsidP="00EB41D1">
      <w:pPr>
        <w:pStyle w:val="Akapitzlist"/>
        <w:spacing w:line="360" w:lineRule="auto"/>
        <w:ind w:left="709"/>
        <w:rPr>
          <w:rFonts w:ascii="Trebuchet MS" w:hAnsi="Trebuchet MS"/>
          <w:sz w:val="22"/>
          <w:szCs w:val="22"/>
        </w:rPr>
      </w:pPr>
    </w:p>
    <w:p w14:paraId="132D697B" w14:textId="0CEE7C46" w:rsidR="006942C7" w:rsidRPr="00EB41D1" w:rsidRDefault="00E80C6C" w:rsidP="00EB41D1">
      <w:pPr>
        <w:spacing w:line="360" w:lineRule="auto"/>
        <w:jc w:val="center"/>
        <w:rPr>
          <w:rFonts w:ascii="Trebuchet MS" w:hAnsi="Trebuchet MS"/>
          <w:b/>
          <w:bCs/>
          <w:sz w:val="22"/>
          <w:szCs w:val="22"/>
        </w:rPr>
      </w:pPr>
      <w:r w:rsidRPr="00EB41D1">
        <w:rPr>
          <w:rFonts w:ascii="Trebuchet MS" w:hAnsi="Trebuchet MS"/>
          <w:b/>
          <w:bCs/>
          <w:sz w:val="22"/>
          <w:szCs w:val="22"/>
        </w:rPr>
        <w:t>ROZDZIAŁ V. PROCEDURA</w:t>
      </w:r>
    </w:p>
    <w:p w14:paraId="22CDBCE6" w14:textId="74AEE33E" w:rsidR="00E80C6C" w:rsidRPr="00EB41D1" w:rsidRDefault="00E80C6C" w:rsidP="00EB41D1">
      <w:pPr>
        <w:spacing w:line="360" w:lineRule="auto"/>
        <w:jc w:val="both"/>
        <w:rPr>
          <w:rFonts w:ascii="Trebuchet MS" w:hAnsi="Trebuchet MS"/>
          <w:b/>
          <w:bCs/>
          <w:sz w:val="22"/>
          <w:szCs w:val="22"/>
        </w:rPr>
      </w:pPr>
    </w:p>
    <w:p w14:paraId="26E5B72E" w14:textId="46EC23A0" w:rsidR="00E80C6C" w:rsidRPr="00EB41D1" w:rsidRDefault="00E80C6C" w:rsidP="00A13248">
      <w:pPr>
        <w:pStyle w:val="Akapitzlist"/>
        <w:numPr>
          <w:ilvl w:val="3"/>
          <w:numId w:val="33"/>
        </w:numPr>
        <w:spacing w:line="360" w:lineRule="auto"/>
        <w:ind w:left="426"/>
        <w:rPr>
          <w:rFonts w:ascii="Trebuchet MS" w:hAnsi="Trebuchet MS"/>
          <w:b/>
          <w:bCs/>
          <w:sz w:val="22"/>
          <w:szCs w:val="22"/>
        </w:rPr>
      </w:pPr>
      <w:r w:rsidRPr="00EB41D1">
        <w:rPr>
          <w:rFonts w:ascii="Trebuchet MS" w:hAnsi="Trebuchet MS"/>
          <w:b/>
          <w:bCs/>
          <w:sz w:val="22"/>
          <w:szCs w:val="22"/>
        </w:rPr>
        <w:t>Zasady ogólne prowadzonego Postępowania:</w:t>
      </w:r>
    </w:p>
    <w:p w14:paraId="1AADDE2E" w14:textId="13D2FBF7" w:rsidR="00E80C6C" w:rsidRPr="00EB41D1" w:rsidRDefault="00E80C6C" w:rsidP="00A13248">
      <w:pPr>
        <w:numPr>
          <w:ilvl w:val="1"/>
          <w:numId w:val="4"/>
        </w:numPr>
        <w:spacing w:line="360" w:lineRule="auto"/>
        <w:jc w:val="both"/>
        <w:rPr>
          <w:rFonts w:ascii="Trebuchet MS" w:hAnsi="Trebuchet MS"/>
          <w:sz w:val="22"/>
          <w:szCs w:val="22"/>
        </w:rPr>
      </w:pPr>
      <w:r w:rsidRPr="00EB41D1">
        <w:rPr>
          <w:rFonts w:ascii="Trebuchet MS" w:hAnsi="Trebuchet MS"/>
          <w:sz w:val="22"/>
          <w:szCs w:val="22"/>
        </w:rPr>
        <w:t>Zamawiający prowadzi Postępowanie na podstawie ustawy z dnia 21 października 2016 r. o umowie koncesji na roboty budowlane lub usługi (</w:t>
      </w:r>
      <w:proofErr w:type="spellStart"/>
      <w:r w:rsidRPr="00EB41D1">
        <w:rPr>
          <w:rFonts w:ascii="Trebuchet MS" w:hAnsi="Trebuchet MS"/>
          <w:sz w:val="22"/>
          <w:szCs w:val="22"/>
        </w:rPr>
        <w:t>t.j</w:t>
      </w:r>
      <w:proofErr w:type="spellEnd"/>
      <w:r w:rsidRPr="00EB41D1">
        <w:rPr>
          <w:rFonts w:ascii="Trebuchet MS" w:hAnsi="Trebuchet MS"/>
          <w:sz w:val="22"/>
          <w:szCs w:val="22"/>
        </w:rPr>
        <w:t>. Dz. U. z 2021 r. poz. 541).</w:t>
      </w:r>
    </w:p>
    <w:p w14:paraId="2E949AC1" w14:textId="270B4749" w:rsidR="00E80C6C" w:rsidRPr="00EB41D1" w:rsidRDefault="00E80C6C"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 xml:space="preserve"> Postępowanie prowadzone jest w języku polskim.</w:t>
      </w:r>
    </w:p>
    <w:p w14:paraId="0926EDEE" w14:textId="7EDE280D" w:rsidR="00E80C6C" w:rsidRPr="00EB41D1" w:rsidRDefault="00E80C6C" w:rsidP="00A13248">
      <w:pPr>
        <w:numPr>
          <w:ilvl w:val="1"/>
          <w:numId w:val="4"/>
        </w:numPr>
        <w:spacing w:line="360" w:lineRule="auto"/>
        <w:ind w:left="540" w:hanging="540"/>
        <w:jc w:val="both"/>
        <w:rPr>
          <w:rFonts w:ascii="Trebuchet MS" w:hAnsi="Trebuchet MS"/>
          <w:color w:val="FF0000"/>
          <w:sz w:val="22"/>
          <w:szCs w:val="22"/>
        </w:rPr>
      </w:pPr>
      <w:r w:rsidRPr="00EB41D1">
        <w:rPr>
          <w:rFonts w:ascii="Trebuchet MS" w:hAnsi="Trebuchet MS"/>
          <w:sz w:val="22"/>
          <w:szCs w:val="22"/>
        </w:rPr>
        <w:lastRenderedPageBreak/>
        <w:t xml:space="preserve"> Postępowanie jest prowadzone w trybie określonym w art. 29 ust. 1 pkt. </w:t>
      </w:r>
      <w:r w:rsidR="009B5E01" w:rsidRPr="00EB41D1">
        <w:rPr>
          <w:rFonts w:ascii="Trebuchet MS" w:hAnsi="Trebuchet MS"/>
          <w:sz w:val="22"/>
          <w:szCs w:val="22"/>
        </w:rPr>
        <w:t>1</w:t>
      </w:r>
      <w:r w:rsidRPr="00EB41D1">
        <w:rPr>
          <w:rFonts w:ascii="Trebuchet MS" w:hAnsi="Trebuchet MS"/>
          <w:sz w:val="22"/>
          <w:szCs w:val="22"/>
        </w:rPr>
        <w:t xml:space="preserve"> ustawy o </w:t>
      </w:r>
      <w:r w:rsidR="007C533F" w:rsidRPr="00EB41D1">
        <w:rPr>
          <w:rFonts w:ascii="Trebuchet MS" w:hAnsi="Trebuchet MS"/>
          <w:sz w:val="22"/>
          <w:szCs w:val="22"/>
        </w:rPr>
        <w:t xml:space="preserve">umowie </w:t>
      </w:r>
      <w:r w:rsidRPr="00EB41D1">
        <w:rPr>
          <w:rFonts w:ascii="Trebuchet MS" w:hAnsi="Trebuchet MS"/>
          <w:sz w:val="22"/>
          <w:szCs w:val="22"/>
        </w:rPr>
        <w:t xml:space="preserve">koncesji, zgodnie z którym w odpowiedzi na ogłoszenie o koncesji wszyscy zainteresowani </w:t>
      </w:r>
      <w:r w:rsidR="00804796">
        <w:rPr>
          <w:rFonts w:ascii="Trebuchet MS" w:hAnsi="Trebuchet MS"/>
          <w:sz w:val="22"/>
          <w:szCs w:val="22"/>
        </w:rPr>
        <w:t>W</w:t>
      </w:r>
      <w:r w:rsidRPr="00EB41D1">
        <w:rPr>
          <w:rFonts w:ascii="Trebuchet MS" w:hAnsi="Trebuchet MS"/>
          <w:sz w:val="22"/>
          <w:szCs w:val="22"/>
        </w:rPr>
        <w:t xml:space="preserve">ykonawcy składają </w:t>
      </w:r>
      <w:r w:rsidR="009B5E01" w:rsidRPr="00EB41D1">
        <w:rPr>
          <w:rFonts w:ascii="Trebuchet MS" w:hAnsi="Trebuchet MS"/>
          <w:sz w:val="22"/>
          <w:szCs w:val="22"/>
        </w:rPr>
        <w:t xml:space="preserve">oferty wraz z informacjami </w:t>
      </w:r>
      <w:r w:rsidRPr="00EB41D1">
        <w:rPr>
          <w:rFonts w:ascii="Trebuchet MS" w:hAnsi="Trebuchet MS"/>
          <w:sz w:val="22"/>
          <w:szCs w:val="22"/>
        </w:rPr>
        <w:t>na potrzeby oceny spełniania kryteriów kwalifikacji</w:t>
      </w:r>
      <w:r w:rsidR="009B5E01" w:rsidRPr="00EB41D1">
        <w:rPr>
          <w:rFonts w:ascii="Trebuchet MS" w:hAnsi="Trebuchet MS"/>
          <w:sz w:val="22"/>
          <w:szCs w:val="22"/>
        </w:rPr>
        <w:t>.</w:t>
      </w:r>
    </w:p>
    <w:p w14:paraId="2CB7AD76" w14:textId="71D84A4F" w:rsidR="00B61494" w:rsidRPr="00EB41D1" w:rsidRDefault="00B61494"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 xml:space="preserve">Zamawiający informuje </w:t>
      </w:r>
      <w:r w:rsidR="00804796">
        <w:rPr>
          <w:rFonts w:ascii="Trebuchet MS" w:hAnsi="Trebuchet MS"/>
          <w:sz w:val="22"/>
          <w:szCs w:val="22"/>
        </w:rPr>
        <w:t>W</w:t>
      </w:r>
      <w:r w:rsidRPr="00EB41D1">
        <w:rPr>
          <w:rFonts w:ascii="Trebuchet MS" w:hAnsi="Trebuchet MS"/>
          <w:sz w:val="22"/>
          <w:szCs w:val="22"/>
        </w:rPr>
        <w:t xml:space="preserve">ykonawców biorących udział w postępowaniu o zawarcie umowy koncesji o zmianach dotyczących informacji zawartych w opisie postępowania o zawarcie umowy koncesji, a w przypadku gdy zmiany dotyczą informacji zawartych w ogłoszeniu o koncesji, </w:t>
      </w:r>
      <w:r w:rsidR="00804796">
        <w:rPr>
          <w:rFonts w:ascii="Trebuchet MS" w:hAnsi="Trebuchet MS"/>
          <w:sz w:val="22"/>
          <w:szCs w:val="22"/>
        </w:rPr>
        <w:t>Z</w:t>
      </w:r>
      <w:r w:rsidRPr="00EB41D1">
        <w:rPr>
          <w:rFonts w:ascii="Trebuchet MS" w:hAnsi="Trebuchet MS"/>
          <w:sz w:val="22"/>
          <w:szCs w:val="22"/>
        </w:rPr>
        <w:t>amawiający zmienia w tym zakresie treść tego ogłoszenia.</w:t>
      </w:r>
    </w:p>
    <w:p w14:paraId="7168CAD6" w14:textId="022ED57E" w:rsidR="00C420C7" w:rsidRPr="00EB41D1" w:rsidRDefault="00C420C7"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Uwarunkowania w zakresie zatrudnienia: Zamawiający określa, zgodnie z art. 26 ust. 6 ustawy o umowie koncesji, wymóg zatrudnienia przez Koncesjonariusza lub Podwykonawcę na podstawie umowy o pracę osób</w:t>
      </w:r>
      <w:r w:rsidR="00E4658A" w:rsidRPr="00EB41D1">
        <w:rPr>
          <w:rFonts w:ascii="Trebuchet MS" w:hAnsi="Trebuchet MS"/>
          <w:sz w:val="22"/>
          <w:szCs w:val="22"/>
        </w:rPr>
        <w:t>,</w:t>
      </w:r>
      <w:r w:rsidRPr="00EB41D1">
        <w:rPr>
          <w:rFonts w:ascii="Trebuchet MS" w:hAnsi="Trebuchet MS"/>
          <w:sz w:val="22"/>
          <w:szCs w:val="22"/>
        </w:rPr>
        <w:t xml:space="preserve"> wykonujących wskazane przez Zamawiającego czynności w zakresie realizacji umowy koncesji, jeżeli wykonanie tych czynności polega na wykonywaniu pracy w sposób określony w art. 22 § 1 ustawy z dnia 26 czerwca 1974 r. - Kodeks pracy (</w:t>
      </w:r>
      <w:proofErr w:type="spellStart"/>
      <w:r w:rsidRPr="00EB41D1">
        <w:rPr>
          <w:rFonts w:ascii="Trebuchet MS" w:hAnsi="Trebuchet MS"/>
          <w:sz w:val="22"/>
          <w:szCs w:val="22"/>
        </w:rPr>
        <w:t>t.j</w:t>
      </w:r>
      <w:proofErr w:type="spellEnd"/>
      <w:r w:rsidRPr="00EB41D1">
        <w:rPr>
          <w:rFonts w:ascii="Trebuchet MS" w:hAnsi="Trebuchet MS"/>
          <w:sz w:val="22"/>
          <w:szCs w:val="22"/>
        </w:rPr>
        <w:t>. Dz. U. z 2020 r. poz. 1320) w następujący sposób: Rodzaje czynności niezbędnych do realizacji umowy koncesji, których dotyczą wymagania zatrudnienia przez Koncesjonariusza lub Podwykonawcę na podstawie umowy o pracę osób wykonujących wskazane czynności w zakresie realizacji umowy</w:t>
      </w:r>
      <w:r w:rsidR="00E4658A" w:rsidRPr="00EB41D1">
        <w:rPr>
          <w:rFonts w:ascii="Trebuchet MS" w:hAnsi="Trebuchet MS"/>
          <w:sz w:val="22"/>
          <w:szCs w:val="22"/>
        </w:rPr>
        <w:t>:</w:t>
      </w:r>
    </w:p>
    <w:p w14:paraId="2D68B6FC" w14:textId="17E33E12" w:rsidR="00E4658A" w:rsidRPr="00EB41D1" w:rsidRDefault="00E4658A" w:rsidP="00A20CF0">
      <w:pPr>
        <w:spacing w:line="360" w:lineRule="auto"/>
        <w:ind w:left="540"/>
        <w:jc w:val="both"/>
        <w:rPr>
          <w:rFonts w:ascii="Trebuchet MS" w:hAnsi="Trebuchet MS"/>
          <w:sz w:val="22"/>
          <w:szCs w:val="22"/>
        </w:rPr>
      </w:pPr>
      <w:r w:rsidRPr="00EB41D1">
        <w:rPr>
          <w:rFonts w:ascii="Trebuchet MS" w:hAnsi="Trebuchet MS"/>
          <w:sz w:val="22"/>
          <w:szCs w:val="22"/>
        </w:rPr>
        <w:t xml:space="preserve">- roboty ogólnobudowlane, roboty wymagające pracy fizycznej. Obowiązek ten nie dotyczy osób pełniących samodzielne funkcje techniczne w budownictwie. </w:t>
      </w:r>
    </w:p>
    <w:p w14:paraId="4EC7C432" w14:textId="14D4056F" w:rsidR="0025376A" w:rsidRDefault="00E4658A" w:rsidP="00A13248">
      <w:pPr>
        <w:numPr>
          <w:ilvl w:val="1"/>
          <w:numId w:val="4"/>
        </w:numPr>
        <w:spacing w:line="360" w:lineRule="auto"/>
        <w:ind w:left="540" w:hanging="540"/>
        <w:jc w:val="both"/>
        <w:rPr>
          <w:rFonts w:ascii="Trebuchet MS" w:hAnsi="Trebuchet MS"/>
          <w:sz w:val="22"/>
          <w:szCs w:val="22"/>
        </w:rPr>
      </w:pPr>
      <w:r w:rsidRPr="00EB41D1">
        <w:rPr>
          <w:rFonts w:ascii="Trebuchet MS" w:hAnsi="Trebuchet MS"/>
          <w:sz w:val="22"/>
          <w:szCs w:val="22"/>
        </w:rPr>
        <w:t>Koncesjonariusz w dniu podpisania umowy zobowiązany jest do udokumentowania zatrudnienia osób wykonujących ww. czynności poprzez złożenie oświadczenia o zatrudnieniu na umowę o pracę. Obowiązek złożenia oświadczenia o zatrudnieniu dotyczy również pracowników podwykonawcy Koncesjonariusza, jeżeli wykonywane przez nich czynności są czynnościami, o których mowa powyżej. W przypadku zatrudnienia w czasie obowiązywania umowy nowych pracowników, wykonujących ww. czynności Koncesjonariusz zobowiązuje się przedłożyć Zamawiającemu oświadczenia o zatrudnieniu na umowę o pracę tych pracowników w ciągu 3 dni od dnia ich zatrudnienia.</w:t>
      </w:r>
    </w:p>
    <w:p w14:paraId="11A7B9A7" w14:textId="77777777" w:rsidR="00804796" w:rsidRPr="00EB41D1" w:rsidRDefault="00804796" w:rsidP="00804796">
      <w:pPr>
        <w:spacing w:line="360" w:lineRule="auto"/>
        <w:ind w:left="540"/>
        <w:jc w:val="both"/>
        <w:rPr>
          <w:rFonts w:ascii="Trebuchet MS" w:hAnsi="Trebuchet MS"/>
          <w:sz w:val="22"/>
          <w:szCs w:val="22"/>
        </w:rPr>
      </w:pPr>
    </w:p>
    <w:p w14:paraId="3839D40E" w14:textId="4FEE1630" w:rsidR="009815B3" w:rsidRPr="00EB41D1" w:rsidRDefault="00D60C23" w:rsidP="00A13248">
      <w:pPr>
        <w:pStyle w:val="Akapitzlist"/>
        <w:numPr>
          <w:ilvl w:val="0"/>
          <w:numId w:val="33"/>
        </w:numPr>
        <w:spacing w:line="360" w:lineRule="auto"/>
        <w:jc w:val="both"/>
        <w:rPr>
          <w:rFonts w:ascii="Trebuchet MS" w:hAnsi="Trebuchet MS"/>
          <w:b/>
          <w:bCs/>
          <w:sz w:val="22"/>
          <w:szCs w:val="22"/>
        </w:rPr>
      </w:pPr>
      <w:r w:rsidRPr="00EB41D1">
        <w:rPr>
          <w:rFonts w:ascii="Trebuchet MS" w:hAnsi="Trebuchet MS"/>
          <w:b/>
          <w:bCs/>
          <w:sz w:val="22"/>
          <w:szCs w:val="22"/>
        </w:rPr>
        <w:t>Komunikacja w Postępowaniu oraz osoby uprawnione do kontaktu z Wykonaw</w:t>
      </w:r>
      <w:r w:rsidR="0025376A" w:rsidRPr="00EB41D1">
        <w:rPr>
          <w:rFonts w:ascii="Trebuchet MS" w:hAnsi="Trebuchet MS"/>
          <w:b/>
          <w:bCs/>
          <w:sz w:val="22"/>
          <w:szCs w:val="22"/>
        </w:rPr>
        <w:t>cami:</w:t>
      </w:r>
      <w:r w:rsidRPr="00EB41D1">
        <w:rPr>
          <w:rFonts w:ascii="Trebuchet MS" w:hAnsi="Trebuchet MS"/>
          <w:b/>
          <w:bCs/>
          <w:sz w:val="22"/>
          <w:szCs w:val="22"/>
        </w:rPr>
        <w:t xml:space="preserve"> </w:t>
      </w:r>
    </w:p>
    <w:p w14:paraId="5631657D" w14:textId="6115C08B" w:rsidR="009815B3" w:rsidRPr="00EB41D1" w:rsidRDefault="00D60C23" w:rsidP="00A13248">
      <w:pPr>
        <w:pStyle w:val="Akapitzlist"/>
        <w:numPr>
          <w:ilvl w:val="1"/>
          <w:numId w:val="5"/>
        </w:numPr>
        <w:spacing w:line="360" w:lineRule="auto"/>
        <w:jc w:val="both"/>
        <w:rPr>
          <w:rFonts w:ascii="Trebuchet MS" w:eastAsia="MS Mincho" w:hAnsi="Trebuchet MS"/>
          <w:color w:val="000000"/>
          <w:sz w:val="22"/>
          <w:szCs w:val="22"/>
        </w:rPr>
      </w:pPr>
      <w:r w:rsidRPr="00EB41D1">
        <w:rPr>
          <w:rFonts w:ascii="Trebuchet MS" w:eastAsia="MS Mincho" w:hAnsi="Trebuchet MS"/>
          <w:b/>
          <w:color w:val="000000"/>
          <w:sz w:val="22"/>
          <w:szCs w:val="22"/>
        </w:rPr>
        <w:t>Ofert</w:t>
      </w:r>
      <w:r w:rsidR="00DA33CB" w:rsidRPr="00EB41D1">
        <w:rPr>
          <w:rFonts w:ascii="Trebuchet MS" w:eastAsia="MS Mincho" w:hAnsi="Trebuchet MS"/>
          <w:b/>
          <w:color w:val="000000"/>
          <w:sz w:val="22"/>
          <w:szCs w:val="22"/>
        </w:rPr>
        <w:t>y</w:t>
      </w:r>
      <w:r w:rsidRPr="00EB41D1">
        <w:rPr>
          <w:rFonts w:ascii="Trebuchet MS" w:eastAsia="MS Mincho" w:hAnsi="Trebuchet MS"/>
          <w:color w:val="000000"/>
          <w:sz w:val="22"/>
          <w:szCs w:val="22"/>
        </w:rPr>
        <w:t xml:space="preserve"> </w:t>
      </w:r>
      <w:r w:rsidR="00A13003" w:rsidRPr="00EB41D1">
        <w:rPr>
          <w:rFonts w:ascii="Trebuchet MS" w:eastAsia="MS Mincho" w:hAnsi="Trebuchet MS"/>
          <w:color w:val="000000"/>
          <w:sz w:val="22"/>
          <w:szCs w:val="22"/>
        </w:rPr>
        <w:t>powinn</w:t>
      </w:r>
      <w:r w:rsidR="00DA33CB" w:rsidRPr="00EB41D1">
        <w:rPr>
          <w:rFonts w:ascii="Trebuchet MS" w:eastAsia="MS Mincho" w:hAnsi="Trebuchet MS"/>
          <w:color w:val="000000"/>
          <w:sz w:val="22"/>
          <w:szCs w:val="22"/>
        </w:rPr>
        <w:t>y</w:t>
      </w:r>
      <w:r w:rsidR="00A13003" w:rsidRPr="00EB41D1">
        <w:rPr>
          <w:rFonts w:ascii="Trebuchet MS" w:eastAsia="MS Mincho" w:hAnsi="Trebuchet MS"/>
          <w:color w:val="000000"/>
          <w:sz w:val="22"/>
          <w:szCs w:val="22"/>
        </w:rPr>
        <w:t xml:space="preserve"> zostać</w:t>
      </w:r>
      <w:r w:rsidRPr="00EB41D1">
        <w:rPr>
          <w:rFonts w:ascii="Trebuchet MS" w:eastAsia="MS Mincho" w:hAnsi="Trebuchet MS"/>
          <w:color w:val="000000"/>
          <w:sz w:val="22"/>
          <w:szCs w:val="22"/>
        </w:rPr>
        <w:t xml:space="preserve"> złożone zgodnie z odpowiednimi wzorami</w:t>
      </w:r>
      <w:r w:rsidR="00A13003" w:rsidRPr="00EB41D1">
        <w:rPr>
          <w:rFonts w:ascii="Trebuchet MS" w:eastAsia="MS Mincho" w:hAnsi="Trebuchet MS"/>
          <w:color w:val="000000"/>
          <w:sz w:val="22"/>
          <w:szCs w:val="22"/>
        </w:rPr>
        <w:t xml:space="preserve"> w formie pisemnej na adres Zamawiającego </w:t>
      </w:r>
      <w:r w:rsidR="009815B3" w:rsidRPr="00EB41D1">
        <w:rPr>
          <w:rStyle w:val="Pogrubienie"/>
          <w:rFonts w:ascii="Trebuchet MS" w:hAnsi="Trebuchet MS"/>
          <w:sz w:val="22"/>
          <w:szCs w:val="22"/>
        </w:rPr>
        <w:t xml:space="preserve">Urząd Gminy, ul. Poznańska 12, 64-361 Miedzichowo, pok. </w:t>
      </w:r>
      <w:r w:rsidR="0025376A" w:rsidRPr="00EB41D1">
        <w:rPr>
          <w:rStyle w:val="Pogrubienie"/>
          <w:rFonts w:ascii="Trebuchet MS" w:hAnsi="Trebuchet MS"/>
          <w:sz w:val="22"/>
          <w:szCs w:val="22"/>
        </w:rPr>
        <w:t>S</w:t>
      </w:r>
      <w:r w:rsidR="009815B3" w:rsidRPr="00EB41D1">
        <w:rPr>
          <w:rStyle w:val="Pogrubienie"/>
          <w:rFonts w:ascii="Trebuchet MS" w:hAnsi="Trebuchet MS"/>
          <w:sz w:val="22"/>
          <w:szCs w:val="22"/>
        </w:rPr>
        <w:t>ekretariat</w:t>
      </w:r>
      <w:r w:rsidR="0025376A" w:rsidRPr="00EB41D1">
        <w:rPr>
          <w:rStyle w:val="Pogrubienie"/>
          <w:rFonts w:ascii="Trebuchet MS" w:hAnsi="Trebuchet MS"/>
          <w:sz w:val="22"/>
          <w:szCs w:val="22"/>
        </w:rPr>
        <w:t>.</w:t>
      </w:r>
    </w:p>
    <w:p w14:paraId="19BFA26E" w14:textId="248A8022" w:rsidR="009815B3" w:rsidRPr="00EB41D1" w:rsidRDefault="00DA33CB" w:rsidP="00A13248">
      <w:pPr>
        <w:pStyle w:val="Akapitzlist"/>
        <w:numPr>
          <w:ilvl w:val="1"/>
          <w:numId w:val="5"/>
        </w:numPr>
        <w:spacing w:line="360" w:lineRule="auto"/>
        <w:jc w:val="both"/>
        <w:rPr>
          <w:rFonts w:ascii="Trebuchet MS" w:eastAsia="MS Mincho" w:hAnsi="Trebuchet MS"/>
          <w:b/>
          <w:color w:val="000000"/>
          <w:sz w:val="22"/>
          <w:szCs w:val="22"/>
        </w:rPr>
      </w:pPr>
      <w:r w:rsidRPr="00EB41D1">
        <w:rPr>
          <w:rFonts w:ascii="Trebuchet MS" w:hAnsi="Trebuchet MS"/>
          <w:b/>
          <w:color w:val="000000"/>
          <w:sz w:val="22"/>
          <w:szCs w:val="22"/>
        </w:rPr>
        <w:t xml:space="preserve">Oferty należy składać </w:t>
      </w:r>
      <w:r w:rsidR="009815B3" w:rsidRPr="00EB41D1">
        <w:rPr>
          <w:rFonts w:ascii="Trebuchet MS" w:hAnsi="Trebuchet MS"/>
          <w:color w:val="000000"/>
          <w:sz w:val="22"/>
          <w:szCs w:val="22"/>
        </w:rPr>
        <w:t xml:space="preserve">w sposób uniemożliwiający </w:t>
      </w:r>
      <w:r w:rsidRPr="00EB41D1">
        <w:rPr>
          <w:rFonts w:ascii="Trebuchet MS" w:hAnsi="Trebuchet MS"/>
          <w:color w:val="000000"/>
          <w:sz w:val="22"/>
          <w:szCs w:val="22"/>
        </w:rPr>
        <w:t>ich</w:t>
      </w:r>
      <w:r w:rsidR="009815B3" w:rsidRPr="00EB41D1">
        <w:rPr>
          <w:rFonts w:ascii="Trebuchet MS" w:hAnsi="Trebuchet MS"/>
          <w:color w:val="000000"/>
          <w:sz w:val="22"/>
          <w:szCs w:val="22"/>
        </w:rPr>
        <w:t xml:space="preserve"> przypadkowe otwarcie oraz opisa</w:t>
      </w:r>
      <w:r w:rsidRPr="00EB41D1">
        <w:rPr>
          <w:rFonts w:ascii="Trebuchet MS" w:hAnsi="Trebuchet MS"/>
          <w:color w:val="000000"/>
          <w:sz w:val="22"/>
          <w:szCs w:val="22"/>
        </w:rPr>
        <w:t>ć</w:t>
      </w:r>
      <w:r w:rsidR="009815B3" w:rsidRPr="00EB41D1">
        <w:rPr>
          <w:rFonts w:ascii="Trebuchet MS" w:hAnsi="Trebuchet MS"/>
          <w:color w:val="000000"/>
          <w:sz w:val="22"/>
          <w:szCs w:val="22"/>
        </w:rPr>
        <w:t xml:space="preserve"> w sposób jednoznacznie wskazujący</w:t>
      </w:r>
      <w:r w:rsidRPr="00EB41D1">
        <w:rPr>
          <w:rFonts w:ascii="Trebuchet MS" w:hAnsi="Trebuchet MS"/>
          <w:color w:val="000000"/>
          <w:sz w:val="22"/>
          <w:szCs w:val="22"/>
        </w:rPr>
        <w:t xml:space="preserve"> na przedmiotowe postępowanie</w:t>
      </w:r>
      <w:r w:rsidR="009815B3" w:rsidRPr="00EB41D1">
        <w:rPr>
          <w:rFonts w:ascii="Trebuchet MS" w:hAnsi="Trebuchet MS"/>
          <w:color w:val="000000"/>
          <w:sz w:val="22"/>
          <w:szCs w:val="22"/>
        </w:rPr>
        <w:t xml:space="preserve">. Zaleca się, aby </w:t>
      </w:r>
      <w:r w:rsidRPr="00EB41D1">
        <w:rPr>
          <w:rFonts w:ascii="Trebuchet MS" w:hAnsi="Trebuchet MS"/>
          <w:color w:val="000000"/>
          <w:sz w:val="22"/>
          <w:szCs w:val="22"/>
        </w:rPr>
        <w:t>oferta</w:t>
      </w:r>
      <w:r w:rsidR="009815B3" w:rsidRPr="00EB41D1">
        <w:rPr>
          <w:rFonts w:ascii="Trebuchet MS" w:hAnsi="Trebuchet MS"/>
          <w:color w:val="000000"/>
          <w:sz w:val="22"/>
          <w:szCs w:val="22"/>
        </w:rPr>
        <w:t xml:space="preserve"> został</w:t>
      </w:r>
      <w:r w:rsidRPr="00EB41D1">
        <w:rPr>
          <w:rFonts w:ascii="Trebuchet MS" w:hAnsi="Trebuchet MS"/>
          <w:color w:val="000000"/>
          <w:sz w:val="22"/>
          <w:szCs w:val="22"/>
        </w:rPr>
        <w:t>a</w:t>
      </w:r>
      <w:r w:rsidR="009815B3" w:rsidRPr="00EB41D1">
        <w:rPr>
          <w:rFonts w:ascii="Trebuchet MS" w:hAnsi="Trebuchet MS"/>
          <w:color w:val="000000"/>
          <w:sz w:val="22"/>
          <w:szCs w:val="22"/>
        </w:rPr>
        <w:t xml:space="preserve"> złożon</w:t>
      </w:r>
      <w:r w:rsidRPr="00EB41D1">
        <w:rPr>
          <w:rFonts w:ascii="Trebuchet MS" w:hAnsi="Trebuchet MS"/>
          <w:color w:val="000000"/>
          <w:sz w:val="22"/>
          <w:szCs w:val="22"/>
        </w:rPr>
        <w:t>a</w:t>
      </w:r>
      <w:r w:rsidR="009815B3" w:rsidRPr="00EB41D1">
        <w:rPr>
          <w:rFonts w:ascii="Trebuchet MS" w:hAnsi="Trebuchet MS"/>
          <w:color w:val="000000"/>
          <w:sz w:val="22"/>
          <w:szCs w:val="22"/>
        </w:rPr>
        <w:t xml:space="preserve"> w zaklejonej kopercie opatrzonej napisem : </w:t>
      </w:r>
    </w:p>
    <w:p w14:paraId="67C71606" w14:textId="77777777" w:rsidR="009815B3" w:rsidRPr="00EB41D1" w:rsidRDefault="009815B3" w:rsidP="00EB41D1">
      <w:pPr>
        <w:tabs>
          <w:tab w:val="left" w:pos="720"/>
        </w:tabs>
        <w:spacing w:line="360" w:lineRule="auto"/>
        <w:jc w:val="both"/>
        <w:rPr>
          <w:rFonts w:ascii="Trebuchet MS" w:hAnsi="Trebuchet MS"/>
          <w:sz w:val="22"/>
          <w:szCs w:val="22"/>
        </w:rPr>
      </w:pPr>
    </w:p>
    <w:tbl>
      <w:tblPr>
        <w:tblW w:w="0" w:type="auto"/>
        <w:tblInd w:w="665" w:type="dxa"/>
        <w:tblLayout w:type="fixed"/>
        <w:tblLook w:val="0000" w:firstRow="0" w:lastRow="0" w:firstColumn="0" w:lastColumn="0" w:noHBand="0" w:noVBand="0"/>
      </w:tblPr>
      <w:tblGrid>
        <w:gridCol w:w="8453"/>
      </w:tblGrid>
      <w:tr w:rsidR="009815B3" w:rsidRPr="00EB41D1" w14:paraId="7717E1D7" w14:textId="77777777" w:rsidTr="005634B2">
        <w:tc>
          <w:tcPr>
            <w:tcW w:w="8453" w:type="dxa"/>
            <w:tcBorders>
              <w:top w:val="single" w:sz="4" w:space="0" w:color="000000"/>
              <w:left w:val="single" w:sz="4" w:space="0" w:color="000000"/>
              <w:bottom w:val="single" w:sz="4" w:space="0" w:color="000000"/>
              <w:right w:val="single" w:sz="4" w:space="0" w:color="000000"/>
            </w:tcBorders>
            <w:shd w:val="clear" w:color="auto" w:fill="auto"/>
          </w:tcPr>
          <w:p w14:paraId="5BA4C9A2" w14:textId="77777777" w:rsidR="009815B3" w:rsidRPr="00EB41D1" w:rsidRDefault="009815B3" w:rsidP="00EB41D1">
            <w:pPr>
              <w:snapToGrid w:val="0"/>
              <w:spacing w:line="360" w:lineRule="auto"/>
              <w:rPr>
                <w:rFonts w:ascii="Trebuchet MS" w:hAnsi="Trebuchet MS"/>
                <w:b/>
                <w:sz w:val="22"/>
                <w:szCs w:val="22"/>
              </w:rPr>
            </w:pPr>
            <w:r w:rsidRPr="00EB41D1">
              <w:rPr>
                <w:rFonts w:ascii="Trebuchet MS" w:hAnsi="Trebuchet MS"/>
                <w:b/>
                <w:sz w:val="22"/>
                <w:szCs w:val="22"/>
              </w:rPr>
              <w:t xml:space="preserve">… … … … … … … … … … … … </w:t>
            </w:r>
          </w:p>
          <w:p w14:paraId="5BD82371" w14:textId="0D6FB742" w:rsidR="009815B3" w:rsidRPr="00EB41D1" w:rsidRDefault="009815B3" w:rsidP="00EB41D1">
            <w:pPr>
              <w:spacing w:line="360" w:lineRule="auto"/>
              <w:rPr>
                <w:rFonts w:ascii="Trebuchet MS" w:hAnsi="Trebuchet MS"/>
                <w:b/>
                <w:sz w:val="22"/>
                <w:szCs w:val="22"/>
              </w:rPr>
            </w:pPr>
            <w:r w:rsidRPr="00EB41D1">
              <w:rPr>
                <w:rFonts w:ascii="Trebuchet MS" w:hAnsi="Trebuchet MS"/>
                <w:b/>
                <w:sz w:val="22"/>
                <w:szCs w:val="22"/>
              </w:rPr>
              <w:t xml:space="preserve">nazwa i adres </w:t>
            </w:r>
            <w:r w:rsidR="00DA33CB" w:rsidRPr="00EB41D1">
              <w:rPr>
                <w:rFonts w:ascii="Trebuchet MS" w:hAnsi="Trebuchet MS"/>
                <w:b/>
                <w:sz w:val="22"/>
                <w:szCs w:val="22"/>
              </w:rPr>
              <w:t>Wykonawcy</w:t>
            </w:r>
          </w:p>
          <w:p w14:paraId="0DD48CDB" w14:textId="77777777" w:rsidR="009815B3" w:rsidRPr="00EB41D1" w:rsidRDefault="009815B3" w:rsidP="00EB41D1">
            <w:pPr>
              <w:spacing w:line="360" w:lineRule="auto"/>
              <w:rPr>
                <w:rFonts w:ascii="Trebuchet MS" w:hAnsi="Trebuchet MS"/>
                <w:b/>
                <w:sz w:val="22"/>
                <w:szCs w:val="22"/>
              </w:rPr>
            </w:pPr>
            <w:r w:rsidRPr="00EB41D1">
              <w:rPr>
                <w:rFonts w:ascii="Trebuchet MS" w:hAnsi="Trebuchet MS"/>
                <w:b/>
                <w:sz w:val="22"/>
                <w:szCs w:val="22"/>
              </w:rPr>
              <w:t xml:space="preserve">   (pieczątka firmowa)</w:t>
            </w:r>
          </w:p>
          <w:p w14:paraId="2E2C6921"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Gmina Miedzichowo</w:t>
            </w:r>
          </w:p>
          <w:p w14:paraId="78C9D9F9"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ul. Poznańska 12</w:t>
            </w:r>
          </w:p>
          <w:p w14:paraId="72BC0E21" w14:textId="77777777" w:rsidR="009815B3" w:rsidRPr="00EB41D1" w:rsidRDefault="009815B3" w:rsidP="00EB41D1">
            <w:pPr>
              <w:spacing w:line="360" w:lineRule="auto"/>
              <w:jc w:val="center"/>
              <w:rPr>
                <w:rFonts w:ascii="Trebuchet MS" w:hAnsi="Trebuchet MS"/>
                <w:b/>
                <w:sz w:val="22"/>
                <w:szCs w:val="22"/>
              </w:rPr>
            </w:pPr>
            <w:r w:rsidRPr="00EB41D1">
              <w:rPr>
                <w:rFonts w:ascii="Trebuchet MS" w:hAnsi="Trebuchet MS"/>
                <w:b/>
                <w:sz w:val="22"/>
                <w:szCs w:val="22"/>
              </w:rPr>
              <w:t>64-361 Miedzichowo</w:t>
            </w:r>
          </w:p>
          <w:p w14:paraId="677A180E" w14:textId="65281A20" w:rsidR="009815B3" w:rsidRPr="00EB41D1" w:rsidRDefault="009815B3" w:rsidP="00EB41D1">
            <w:pPr>
              <w:spacing w:line="360" w:lineRule="auto"/>
              <w:jc w:val="center"/>
              <w:rPr>
                <w:rFonts w:ascii="Trebuchet MS" w:hAnsi="Trebuchet MS"/>
                <w:b/>
                <w:i/>
                <w:sz w:val="22"/>
                <w:szCs w:val="22"/>
              </w:rPr>
            </w:pPr>
            <w:r w:rsidRPr="00EB41D1">
              <w:rPr>
                <w:rFonts w:ascii="Trebuchet MS" w:hAnsi="Trebuchet MS"/>
                <w:b/>
                <w:i/>
                <w:sz w:val="22"/>
                <w:szCs w:val="22"/>
              </w:rPr>
              <w:t xml:space="preserve">„Koncesja na przebudowę i aranżację pomieszczeń </w:t>
            </w:r>
            <w:r w:rsidR="00804796">
              <w:rPr>
                <w:rFonts w:ascii="Trebuchet MS" w:hAnsi="Trebuchet MS"/>
                <w:b/>
                <w:i/>
                <w:sz w:val="22"/>
                <w:szCs w:val="22"/>
              </w:rPr>
              <w:t>W</w:t>
            </w:r>
            <w:r w:rsidRPr="00EB41D1">
              <w:rPr>
                <w:rFonts w:ascii="Trebuchet MS" w:hAnsi="Trebuchet MS"/>
                <w:b/>
                <w:i/>
                <w:sz w:val="22"/>
                <w:szCs w:val="22"/>
              </w:rPr>
              <w:t>iejski</w:t>
            </w:r>
            <w:r w:rsidR="00804796">
              <w:rPr>
                <w:rFonts w:ascii="Trebuchet MS" w:hAnsi="Trebuchet MS"/>
                <w:b/>
                <w:i/>
                <w:sz w:val="22"/>
                <w:szCs w:val="22"/>
              </w:rPr>
              <w:t xml:space="preserve">ego Ośrodka Kultury </w:t>
            </w:r>
            <w:r w:rsidRPr="00EB41D1">
              <w:rPr>
                <w:rFonts w:ascii="Trebuchet MS" w:hAnsi="Trebuchet MS"/>
                <w:b/>
                <w:i/>
                <w:sz w:val="22"/>
                <w:szCs w:val="22"/>
              </w:rPr>
              <w:t>w Bolewicach”</w:t>
            </w:r>
          </w:p>
          <w:p w14:paraId="3376FEC0" w14:textId="6925703A" w:rsidR="009815B3" w:rsidRPr="00EB41D1" w:rsidRDefault="009815B3" w:rsidP="00EB41D1">
            <w:pPr>
              <w:spacing w:line="360" w:lineRule="auto"/>
              <w:jc w:val="center"/>
              <w:rPr>
                <w:rFonts w:ascii="Trebuchet MS" w:hAnsi="Trebuchet MS"/>
                <w:b/>
                <w:i/>
                <w:sz w:val="22"/>
                <w:szCs w:val="22"/>
              </w:rPr>
            </w:pPr>
            <w:r w:rsidRPr="00EB41D1">
              <w:rPr>
                <w:rFonts w:ascii="Trebuchet MS" w:hAnsi="Trebuchet MS"/>
                <w:b/>
                <w:i/>
                <w:sz w:val="22"/>
                <w:szCs w:val="22"/>
              </w:rPr>
              <w:t>Nr postępowania…………………………</w:t>
            </w:r>
          </w:p>
        </w:tc>
      </w:tr>
    </w:tbl>
    <w:p w14:paraId="12C70488" w14:textId="77777777" w:rsidR="009815B3" w:rsidRPr="00EB41D1" w:rsidRDefault="009815B3" w:rsidP="00EB41D1">
      <w:pPr>
        <w:pStyle w:val="Akapitzlist"/>
        <w:spacing w:line="360" w:lineRule="auto"/>
        <w:jc w:val="both"/>
        <w:rPr>
          <w:rFonts w:ascii="Trebuchet MS" w:eastAsia="MS Mincho" w:hAnsi="Trebuchet MS"/>
          <w:b/>
          <w:color w:val="000000"/>
          <w:sz w:val="22"/>
          <w:szCs w:val="22"/>
        </w:rPr>
      </w:pPr>
    </w:p>
    <w:p w14:paraId="58A84D1C" w14:textId="00AC68F1" w:rsidR="00A13003" w:rsidRPr="00EB41D1" w:rsidRDefault="00A13003" w:rsidP="00EB41D1">
      <w:pPr>
        <w:spacing w:line="360" w:lineRule="auto"/>
        <w:jc w:val="both"/>
        <w:rPr>
          <w:rFonts w:ascii="Trebuchet MS" w:eastAsia="MS Mincho" w:hAnsi="Trebuchet MS"/>
          <w:color w:val="000000"/>
          <w:sz w:val="22"/>
          <w:szCs w:val="22"/>
        </w:rPr>
      </w:pPr>
    </w:p>
    <w:p w14:paraId="056309CB" w14:textId="4D54442D" w:rsidR="009815B3" w:rsidRPr="00EB41D1" w:rsidRDefault="009815B3" w:rsidP="00A13248">
      <w:pPr>
        <w:pStyle w:val="Akapitzlist"/>
        <w:numPr>
          <w:ilvl w:val="1"/>
          <w:numId w:val="5"/>
        </w:numPr>
        <w:spacing w:line="360" w:lineRule="auto"/>
        <w:jc w:val="both"/>
        <w:rPr>
          <w:rFonts w:ascii="Trebuchet MS" w:hAnsi="Trebuchet MS"/>
          <w:color w:val="000000"/>
          <w:sz w:val="22"/>
          <w:szCs w:val="22"/>
        </w:rPr>
      </w:pPr>
      <w:proofErr w:type="spellStart"/>
      <w:r w:rsidRPr="00EB41D1">
        <w:rPr>
          <w:rFonts w:ascii="Trebuchet MS" w:hAnsi="Trebuchet MS"/>
          <w:b/>
          <w:color w:val="000000"/>
          <w:sz w:val="22"/>
          <w:szCs w:val="22"/>
        </w:rPr>
        <w:t>Koncesjodawca</w:t>
      </w:r>
      <w:proofErr w:type="spellEnd"/>
      <w:r w:rsidRPr="00EB41D1">
        <w:rPr>
          <w:rFonts w:ascii="Trebuchet MS" w:hAnsi="Trebuchet MS"/>
          <w:color w:val="000000"/>
          <w:sz w:val="22"/>
          <w:szCs w:val="22"/>
        </w:rPr>
        <w:t xml:space="preserve"> nie ponosi odpowiedzialności za przypadkowe otwarcie </w:t>
      </w:r>
      <w:r w:rsidR="00DA33CB" w:rsidRPr="00EB41D1">
        <w:rPr>
          <w:rFonts w:ascii="Trebuchet MS" w:hAnsi="Trebuchet MS"/>
          <w:b/>
          <w:color w:val="000000"/>
          <w:sz w:val="22"/>
          <w:szCs w:val="22"/>
        </w:rPr>
        <w:t xml:space="preserve">Oferty </w:t>
      </w:r>
      <w:r w:rsidRPr="00EB41D1">
        <w:rPr>
          <w:rFonts w:ascii="Trebuchet MS" w:hAnsi="Trebuchet MS"/>
          <w:color w:val="000000"/>
          <w:sz w:val="22"/>
          <w:szCs w:val="22"/>
        </w:rPr>
        <w:t>niezabezpieczone</w:t>
      </w:r>
      <w:r w:rsidR="00DA33CB" w:rsidRPr="00EB41D1">
        <w:rPr>
          <w:rFonts w:ascii="Trebuchet MS" w:hAnsi="Trebuchet MS"/>
          <w:color w:val="000000"/>
          <w:sz w:val="22"/>
          <w:szCs w:val="22"/>
        </w:rPr>
        <w:t xml:space="preserve">j </w:t>
      </w:r>
      <w:r w:rsidRPr="00EB41D1">
        <w:rPr>
          <w:rFonts w:ascii="Trebuchet MS" w:hAnsi="Trebuchet MS"/>
          <w:color w:val="000000"/>
          <w:sz w:val="22"/>
          <w:szCs w:val="22"/>
        </w:rPr>
        <w:t>w powyższy sposób.</w:t>
      </w:r>
      <w:r w:rsidR="00905638" w:rsidRPr="00EB41D1">
        <w:rPr>
          <w:rFonts w:ascii="Trebuchet MS" w:hAnsi="Trebuchet MS"/>
          <w:color w:val="000000"/>
          <w:sz w:val="22"/>
          <w:szCs w:val="22"/>
        </w:rPr>
        <w:t xml:space="preserve"> </w:t>
      </w:r>
      <w:proofErr w:type="spellStart"/>
      <w:r w:rsidR="00905638" w:rsidRPr="00EB41D1">
        <w:rPr>
          <w:rFonts w:ascii="Trebuchet MS" w:hAnsi="Trebuchet MS"/>
          <w:color w:val="000000"/>
          <w:sz w:val="22"/>
          <w:szCs w:val="22"/>
        </w:rPr>
        <w:t>Koncesjodawca</w:t>
      </w:r>
      <w:proofErr w:type="spellEnd"/>
      <w:r w:rsidR="00905638" w:rsidRPr="00EB41D1">
        <w:rPr>
          <w:rFonts w:ascii="Trebuchet MS" w:hAnsi="Trebuchet MS"/>
          <w:color w:val="000000"/>
          <w:sz w:val="22"/>
          <w:szCs w:val="22"/>
        </w:rPr>
        <w:t xml:space="preserve"> nie ponosi odpowiedzialności za zdarzenia wynikające z nienależytego oznakowania koperty lub braku którejkolwiek informacji.</w:t>
      </w:r>
    </w:p>
    <w:p w14:paraId="0F2E8559" w14:textId="24E12A8C"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color w:val="000000"/>
          <w:sz w:val="22"/>
          <w:szCs w:val="22"/>
        </w:rPr>
        <w:t>Zainteresowany Podmiot</w:t>
      </w:r>
      <w:r w:rsidRPr="00EB41D1">
        <w:rPr>
          <w:rFonts w:ascii="Trebuchet MS" w:hAnsi="Trebuchet MS"/>
          <w:color w:val="000000"/>
          <w:sz w:val="22"/>
          <w:szCs w:val="22"/>
        </w:rPr>
        <w:t xml:space="preserve"> może, przed upływem terminu składania </w:t>
      </w:r>
      <w:r w:rsidR="00DA33CB" w:rsidRPr="00EB41D1">
        <w:rPr>
          <w:rFonts w:ascii="Trebuchet MS" w:hAnsi="Trebuchet MS"/>
          <w:b/>
          <w:color w:val="000000"/>
          <w:sz w:val="22"/>
          <w:szCs w:val="22"/>
        </w:rPr>
        <w:t>Ofert</w:t>
      </w:r>
      <w:r w:rsidR="00B4661B" w:rsidRPr="00EB41D1">
        <w:rPr>
          <w:rFonts w:ascii="Trebuchet MS" w:hAnsi="Trebuchet MS"/>
          <w:b/>
          <w:color w:val="000000"/>
          <w:sz w:val="22"/>
          <w:szCs w:val="22"/>
        </w:rPr>
        <w:t xml:space="preserve"> </w:t>
      </w:r>
      <w:r w:rsidRPr="00EB41D1">
        <w:rPr>
          <w:rFonts w:ascii="Trebuchet MS" w:hAnsi="Trebuchet MS"/>
          <w:color w:val="000000"/>
          <w:sz w:val="22"/>
          <w:szCs w:val="22"/>
        </w:rPr>
        <w:t xml:space="preserve">zmienić, uzupełnić lub wycofać </w:t>
      </w:r>
      <w:r w:rsidR="00DA33CB" w:rsidRPr="00EB41D1">
        <w:rPr>
          <w:rFonts w:ascii="Trebuchet MS" w:hAnsi="Trebuchet MS"/>
          <w:b/>
          <w:color w:val="000000"/>
          <w:sz w:val="22"/>
          <w:szCs w:val="22"/>
        </w:rPr>
        <w:t>Ofertę</w:t>
      </w:r>
      <w:r w:rsidRPr="00EB41D1">
        <w:rPr>
          <w:rFonts w:ascii="Trebuchet MS" w:hAnsi="Trebuchet MS"/>
          <w:color w:val="000000"/>
          <w:sz w:val="22"/>
          <w:szCs w:val="22"/>
        </w:rPr>
        <w:t xml:space="preserve">. Zmiana, uzupełnienie lub wycofanie </w:t>
      </w:r>
      <w:r w:rsidR="00DA33CB" w:rsidRPr="00EB41D1">
        <w:rPr>
          <w:rFonts w:ascii="Trebuchet MS" w:hAnsi="Trebuchet MS"/>
          <w:color w:val="000000"/>
          <w:sz w:val="22"/>
          <w:szCs w:val="22"/>
        </w:rPr>
        <w:t>Oferty</w:t>
      </w:r>
      <w:r w:rsidRPr="00EB41D1">
        <w:rPr>
          <w:rFonts w:ascii="Trebuchet MS" w:hAnsi="Trebuchet MS"/>
          <w:color w:val="000000"/>
          <w:sz w:val="22"/>
          <w:szCs w:val="22"/>
        </w:rPr>
        <w:t xml:space="preserve"> odbywa się w taki sam sposób jak złożenie </w:t>
      </w:r>
      <w:r w:rsidR="00DA33CB" w:rsidRPr="00EB41D1">
        <w:rPr>
          <w:rFonts w:ascii="Trebuchet MS" w:hAnsi="Trebuchet MS"/>
          <w:b/>
          <w:color w:val="000000"/>
          <w:sz w:val="22"/>
          <w:szCs w:val="22"/>
        </w:rPr>
        <w:t>Oferty</w:t>
      </w:r>
      <w:r w:rsidRPr="00EB41D1">
        <w:rPr>
          <w:rFonts w:ascii="Trebuchet MS" w:hAnsi="Trebuchet MS"/>
          <w:color w:val="000000"/>
          <w:sz w:val="22"/>
          <w:szCs w:val="22"/>
        </w:rPr>
        <w:t xml:space="preserve">, tj. w zamkniętej kopercie z odpowiednim dopiskiem – </w:t>
      </w:r>
      <w:r w:rsidRPr="00EB41D1">
        <w:rPr>
          <w:rFonts w:ascii="Trebuchet MS" w:hAnsi="Trebuchet MS"/>
          <w:b/>
          <w:i/>
          <w:sz w:val="22"/>
          <w:szCs w:val="22"/>
        </w:rPr>
        <w:t xml:space="preserve">„Koncesja na przebudowę i aranżację pomieszczeń </w:t>
      </w:r>
      <w:r w:rsidR="0025376A" w:rsidRPr="00EB41D1">
        <w:rPr>
          <w:rFonts w:ascii="Trebuchet MS" w:hAnsi="Trebuchet MS"/>
          <w:b/>
          <w:i/>
          <w:sz w:val="22"/>
          <w:szCs w:val="22"/>
        </w:rPr>
        <w:t>W</w:t>
      </w:r>
      <w:r w:rsidRPr="00EB41D1">
        <w:rPr>
          <w:rFonts w:ascii="Trebuchet MS" w:hAnsi="Trebuchet MS"/>
          <w:b/>
          <w:i/>
          <w:sz w:val="22"/>
          <w:szCs w:val="22"/>
        </w:rPr>
        <w:t xml:space="preserve">iejskiego </w:t>
      </w:r>
      <w:r w:rsidR="0025376A" w:rsidRPr="00EB41D1">
        <w:rPr>
          <w:rFonts w:ascii="Trebuchet MS" w:hAnsi="Trebuchet MS"/>
          <w:b/>
          <w:i/>
          <w:sz w:val="22"/>
          <w:szCs w:val="22"/>
        </w:rPr>
        <w:t>O</w:t>
      </w:r>
      <w:r w:rsidRPr="00EB41D1">
        <w:rPr>
          <w:rFonts w:ascii="Trebuchet MS" w:hAnsi="Trebuchet MS"/>
          <w:b/>
          <w:i/>
          <w:sz w:val="22"/>
          <w:szCs w:val="22"/>
        </w:rPr>
        <w:t xml:space="preserve">środka </w:t>
      </w:r>
      <w:r w:rsidR="0025376A" w:rsidRPr="00EB41D1">
        <w:rPr>
          <w:rFonts w:ascii="Trebuchet MS" w:hAnsi="Trebuchet MS"/>
          <w:b/>
          <w:i/>
          <w:sz w:val="22"/>
          <w:szCs w:val="22"/>
        </w:rPr>
        <w:t>K</w:t>
      </w:r>
      <w:r w:rsidRPr="00EB41D1">
        <w:rPr>
          <w:rFonts w:ascii="Trebuchet MS" w:hAnsi="Trebuchet MS"/>
          <w:b/>
          <w:i/>
          <w:sz w:val="22"/>
          <w:szCs w:val="22"/>
        </w:rPr>
        <w:t>ultury w Bolewicach”</w:t>
      </w:r>
      <w:r w:rsidR="0025376A" w:rsidRPr="00EB41D1">
        <w:rPr>
          <w:rFonts w:ascii="Trebuchet MS" w:hAnsi="Trebuchet MS"/>
          <w:b/>
          <w:i/>
          <w:sz w:val="22"/>
          <w:szCs w:val="22"/>
        </w:rPr>
        <w:t>.</w:t>
      </w:r>
    </w:p>
    <w:p w14:paraId="6F030469" w14:textId="31707B74" w:rsidR="009815B3" w:rsidRPr="00EB41D1" w:rsidRDefault="00DA33CB"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sz w:val="22"/>
          <w:szCs w:val="22"/>
        </w:rPr>
        <w:t xml:space="preserve">Oferta </w:t>
      </w:r>
      <w:r w:rsidR="009815B3" w:rsidRPr="00EB41D1">
        <w:rPr>
          <w:rFonts w:ascii="Trebuchet MS" w:hAnsi="Trebuchet MS"/>
          <w:sz w:val="22"/>
          <w:szCs w:val="22"/>
        </w:rPr>
        <w:t>złożon</w:t>
      </w:r>
      <w:r w:rsidRPr="00EB41D1">
        <w:rPr>
          <w:rFonts w:ascii="Trebuchet MS" w:hAnsi="Trebuchet MS"/>
          <w:sz w:val="22"/>
          <w:szCs w:val="22"/>
        </w:rPr>
        <w:t>a</w:t>
      </w:r>
      <w:r w:rsidR="009815B3" w:rsidRPr="00EB41D1">
        <w:rPr>
          <w:rFonts w:ascii="Trebuchet MS" w:hAnsi="Trebuchet MS"/>
          <w:sz w:val="22"/>
          <w:szCs w:val="22"/>
        </w:rPr>
        <w:t xml:space="preserve"> po terminie zostanie zwrócon</w:t>
      </w:r>
      <w:r w:rsidRPr="00EB41D1">
        <w:rPr>
          <w:rFonts w:ascii="Trebuchet MS" w:hAnsi="Trebuchet MS"/>
          <w:sz w:val="22"/>
          <w:szCs w:val="22"/>
        </w:rPr>
        <w:t>a</w:t>
      </w:r>
      <w:r w:rsidR="009815B3" w:rsidRPr="00EB41D1">
        <w:rPr>
          <w:rFonts w:ascii="Trebuchet MS" w:hAnsi="Trebuchet MS"/>
          <w:sz w:val="22"/>
          <w:szCs w:val="22"/>
        </w:rPr>
        <w:t xml:space="preserve"> bez otwierania koperty.</w:t>
      </w:r>
    </w:p>
    <w:p w14:paraId="017F22B4" w14:textId="6C2795FA"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b/>
          <w:sz w:val="22"/>
          <w:szCs w:val="22"/>
        </w:rPr>
        <w:t>Zainteresowany Podmiot</w:t>
      </w:r>
      <w:r w:rsidRPr="00EB41D1">
        <w:rPr>
          <w:rFonts w:ascii="Trebuchet MS" w:hAnsi="Trebuchet MS"/>
          <w:sz w:val="22"/>
          <w:szCs w:val="22"/>
        </w:rPr>
        <w:t xml:space="preserve"> ponosi</w:t>
      </w:r>
      <w:r w:rsidR="00E127E4" w:rsidRPr="00EB41D1">
        <w:rPr>
          <w:rFonts w:ascii="Trebuchet MS" w:hAnsi="Trebuchet MS"/>
          <w:sz w:val="22"/>
          <w:szCs w:val="22"/>
        </w:rPr>
        <w:t xml:space="preserve"> we własnym zakresie</w:t>
      </w:r>
      <w:r w:rsidRPr="00EB41D1">
        <w:rPr>
          <w:rFonts w:ascii="Trebuchet MS" w:hAnsi="Trebuchet MS"/>
          <w:sz w:val="22"/>
          <w:szCs w:val="22"/>
        </w:rPr>
        <w:t xml:space="preserve"> koszty związane z przygotowaniem i złożeniem </w:t>
      </w:r>
      <w:r w:rsidR="00DA33CB" w:rsidRPr="00EB41D1">
        <w:rPr>
          <w:rFonts w:ascii="Trebuchet MS" w:hAnsi="Trebuchet MS"/>
          <w:b/>
          <w:sz w:val="22"/>
          <w:szCs w:val="22"/>
        </w:rPr>
        <w:t>Oferty</w:t>
      </w:r>
      <w:r w:rsidRPr="00EB41D1">
        <w:rPr>
          <w:rFonts w:ascii="Trebuchet MS" w:hAnsi="Trebuchet MS"/>
          <w:sz w:val="22"/>
          <w:szCs w:val="22"/>
        </w:rPr>
        <w:t xml:space="preserve">. </w:t>
      </w:r>
    </w:p>
    <w:p w14:paraId="3D70FC6F" w14:textId="0EF29D8F" w:rsidR="009815B3" w:rsidRPr="00EB41D1" w:rsidRDefault="009815B3"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cs="Arial"/>
          <w:sz w:val="22"/>
          <w:szCs w:val="22"/>
        </w:rPr>
        <w:t xml:space="preserve">Składanie i Otwarcie </w:t>
      </w:r>
      <w:r w:rsidR="00DA33CB" w:rsidRPr="00EB41D1">
        <w:rPr>
          <w:rFonts w:ascii="Trebuchet MS" w:hAnsi="Trebuchet MS" w:cs="Arial"/>
          <w:b/>
          <w:sz w:val="22"/>
          <w:szCs w:val="22"/>
        </w:rPr>
        <w:t>Ofert</w:t>
      </w:r>
      <w:r w:rsidRPr="00EB41D1">
        <w:rPr>
          <w:rFonts w:ascii="Trebuchet MS" w:hAnsi="Trebuchet MS" w:cs="Arial"/>
          <w:b/>
          <w:sz w:val="22"/>
          <w:szCs w:val="22"/>
        </w:rPr>
        <w:t>.</w:t>
      </w:r>
    </w:p>
    <w:p w14:paraId="6082D0F4" w14:textId="11DD735C" w:rsidR="009815B3" w:rsidRPr="00EB41D1" w:rsidRDefault="00161C0B" w:rsidP="00A13248">
      <w:pPr>
        <w:numPr>
          <w:ilvl w:val="2"/>
          <w:numId w:val="5"/>
        </w:numPr>
        <w:tabs>
          <w:tab w:val="left" w:pos="720"/>
          <w:tab w:val="left" w:pos="1440"/>
        </w:tabs>
        <w:autoSpaceDE w:val="0"/>
        <w:spacing w:line="360" w:lineRule="auto"/>
        <w:ind w:left="1440"/>
        <w:jc w:val="both"/>
        <w:rPr>
          <w:rFonts w:ascii="Trebuchet MS" w:hAnsi="Trebuchet MS"/>
          <w:b/>
          <w:bCs/>
          <w:sz w:val="22"/>
          <w:szCs w:val="22"/>
        </w:rPr>
      </w:pPr>
      <w:r w:rsidRPr="00EB41D1">
        <w:rPr>
          <w:rFonts w:ascii="Trebuchet MS" w:hAnsi="Trebuchet MS"/>
          <w:b/>
          <w:bCs/>
          <w:sz w:val="22"/>
          <w:szCs w:val="22"/>
        </w:rPr>
        <w:t xml:space="preserve">Termin złożenia </w:t>
      </w:r>
      <w:r w:rsidR="00093B92" w:rsidRPr="00EB41D1">
        <w:rPr>
          <w:rFonts w:ascii="Trebuchet MS" w:hAnsi="Trebuchet MS"/>
          <w:b/>
          <w:bCs/>
          <w:sz w:val="22"/>
          <w:szCs w:val="22"/>
        </w:rPr>
        <w:t>Ofert</w:t>
      </w:r>
      <w:r w:rsidRPr="00EB41D1">
        <w:rPr>
          <w:rFonts w:ascii="Trebuchet MS" w:hAnsi="Trebuchet MS"/>
          <w:b/>
          <w:bCs/>
          <w:sz w:val="22"/>
          <w:szCs w:val="22"/>
        </w:rPr>
        <w:t xml:space="preserve">: </w:t>
      </w:r>
      <w:r w:rsidRPr="00CD7C86">
        <w:rPr>
          <w:rFonts w:ascii="Trebuchet MS" w:hAnsi="Trebuchet MS"/>
          <w:b/>
          <w:bCs/>
          <w:sz w:val="22"/>
          <w:szCs w:val="22"/>
          <w:highlight w:val="yellow"/>
        </w:rPr>
        <w:t xml:space="preserve">do dnia </w:t>
      </w:r>
      <w:r w:rsidR="00CC1ACF">
        <w:rPr>
          <w:rFonts w:ascii="Trebuchet MS" w:hAnsi="Trebuchet MS"/>
          <w:b/>
          <w:bCs/>
          <w:sz w:val="22"/>
          <w:szCs w:val="22"/>
          <w:highlight w:val="yellow"/>
        </w:rPr>
        <w:t>1</w:t>
      </w:r>
      <w:r w:rsidR="00B266C1">
        <w:rPr>
          <w:rFonts w:ascii="Trebuchet MS" w:hAnsi="Trebuchet MS"/>
          <w:b/>
          <w:bCs/>
          <w:sz w:val="22"/>
          <w:szCs w:val="22"/>
          <w:highlight w:val="yellow"/>
        </w:rPr>
        <w:t>7</w:t>
      </w:r>
      <w:r w:rsidR="00CC1ACF">
        <w:rPr>
          <w:rFonts w:ascii="Trebuchet MS" w:hAnsi="Trebuchet MS"/>
          <w:b/>
          <w:bCs/>
          <w:sz w:val="22"/>
          <w:szCs w:val="22"/>
          <w:highlight w:val="yellow"/>
        </w:rPr>
        <w:t xml:space="preserve"> stycznia</w:t>
      </w:r>
      <w:r w:rsidRPr="00CD7C86">
        <w:rPr>
          <w:rFonts w:ascii="Trebuchet MS" w:hAnsi="Trebuchet MS"/>
          <w:b/>
          <w:bCs/>
          <w:sz w:val="22"/>
          <w:szCs w:val="22"/>
          <w:highlight w:val="yellow"/>
        </w:rPr>
        <w:t xml:space="preserve"> 2021 r.</w:t>
      </w:r>
      <w:r w:rsidRPr="00EB41D1">
        <w:rPr>
          <w:rFonts w:ascii="Trebuchet MS" w:hAnsi="Trebuchet MS"/>
          <w:b/>
          <w:bCs/>
          <w:sz w:val="22"/>
          <w:szCs w:val="22"/>
        </w:rPr>
        <w:t xml:space="preserve"> do godziny 10.00.</w:t>
      </w:r>
    </w:p>
    <w:p w14:paraId="32910B03" w14:textId="3758198F" w:rsidR="009815B3" w:rsidRPr="00EB41D1" w:rsidRDefault="00DA33CB" w:rsidP="00A13248">
      <w:pPr>
        <w:numPr>
          <w:ilvl w:val="2"/>
          <w:numId w:val="5"/>
        </w:numPr>
        <w:tabs>
          <w:tab w:val="left" w:pos="720"/>
          <w:tab w:val="left" w:pos="1440"/>
        </w:tabs>
        <w:autoSpaceDE w:val="0"/>
        <w:spacing w:line="360" w:lineRule="auto"/>
        <w:ind w:left="1440"/>
        <w:jc w:val="both"/>
        <w:rPr>
          <w:rStyle w:val="Pogrubienie"/>
          <w:rFonts w:ascii="Trebuchet MS" w:hAnsi="Trebuchet MS"/>
          <w:sz w:val="22"/>
          <w:szCs w:val="22"/>
        </w:rPr>
      </w:pPr>
      <w:r w:rsidRPr="00EB41D1">
        <w:rPr>
          <w:rFonts w:ascii="Trebuchet MS" w:hAnsi="Trebuchet MS" w:cs="Arial"/>
          <w:b/>
          <w:sz w:val="22"/>
          <w:szCs w:val="22"/>
        </w:rPr>
        <w:t>Oferty</w:t>
      </w:r>
      <w:r w:rsidR="009815B3" w:rsidRPr="00EB41D1">
        <w:rPr>
          <w:rFonts w:ascii="Trebuchet MS" w:hAnsi="Trebuchet MS" w:cs="Arial"/>
          <w:sz w:val="22"/>
          <w:szCs w:val="22"/>
        </w:rPr>
        <w:t xml:space="preserve"> zostaną otwarte </w:t>
      </w:r>
      <w:r w:rsidR="009815B3" w:rsidRPr="00CD7C86">
        <w:rPr>
          <w:rFonts w:ascii="Trebuchet MS" w:hAnsi="Trebuchet MS" w:cs="Arial"/>
          <w:b/>
          <w:sz w:val="22"/>
          <w:szCs w:val="22"/>
          <w:highlight w:val="yellow"/>
        </w:rPr>
        <w:t>w dniu</w:t>
      </w:r>
      <w:r w:rsidR="009815B3" w:rsidRPr="00CD7C86">
        <w:rPr>
          <w:rFonts w:ascii="Trebuchet MS" w:hAnsi="Trebuchet MS" w:cs="Arial"/>
          <w:sz w:val="22"/>
          <w:szCs w:val="22"/>
          <w:highlight w:val="yellow"/>
        </w:rPr>
        <w:t xml:space="preserve"> </w:t>
      </w:r>
      <w:r w:rsidR="00CC1ACF" w:rsidRPr="00CC1ACF">
        <w:rPr>
          <w:rFonts w:ascii="Trebuchet MS" w:hAnsi="Trebuchet MS" w:cs="Arial"/>
          <w:b/>
          <w:bCs/>
          <w:sz w:val="22"/>
          <w:szCs w:val="22"/>
          <w:highlight w:val="yellow"/>
        </w:rPr>
        <w:t>1</w:t>
      </w:r>
      <w:r w:rsidR="00B266C1">
        <w:rPr>
          <w:rFonts w:ascii="Trebuchet MS" w:hAnsi="Trebuchet MS" w:cs="Arial"/>
          <w:b/>
          <w:bCs/>
          <w:sz w:val="22"/>
          <w:szCs w:val="22"/>
          <w:highlight w:val="yellow"/>
        </w:rPr>
        <w:t>7</w:t>
      </w:r>
      <w:r w:rsidR="00CC1ACF" w:rsidRPr="00CC1ACF">
        <w:rPr>
          <w:rFonts w:ascii="Trebuchet MS" w:hAnsi="Trebuchet MS" w:cs="Arial"/>
          <w:b/>
          <w:bCs/>
          <w:sz w:val="22"/>
          <w:szCs w:val="22"/>
          <w:highlight w:val="yellow"/>
        </w:rPr>
        <w:t xml:space="preserve"> stycznia</w:t>
      </w:r>
      <w:r w:rsidR="00CC1ACF">
        <w:rPr>
          <w:rFonts w:ascii="Trebuchet MS" w:hAnsi="Trebuchet MS" w:cs="Arial"/>
          <w:sz w:val="22"/>
          <w:szCs w:val="22"/>
          <w:highlight w:val="yellow"/>
        </w:rPr>
        <w:t xml:space="preserve"> </w:t>
      </w:r>
      <w:r w:rsidR="00804796" w:rsidRPr="00CD7C86">
        <w:rPr>
          <w:rFonts w:ascii="Trebuchet MS" w:hAnsi="Trebuchet MS" w:cs="Arial"/>
          <w:b/>
          <w:sz w:val="22"/>
          <w:szCs w:val="22"/>
          <w:highlight w:val="yellow"/>
        </w:rPr>
        <w:t>2021</w:t>
      </w:r>
      <w:r w:rsidR="00CD7C86" w:rsidRPr="00CD7C86">
        <w:rPr>
          <w:rFonts w:ascii="Trebuchet MS" w:hAnsi="Trebuchet MS" w:cs="Arial"/>
          <w:b/>
          <w:sz w:val="22"/>
          <w:szCs w:val="22"/>
          <w:highlight w:val="yellow"/>
        </w:rPr>
        <w:t xml:space="preserve"> r.</w:t>
      </w:r>
      <w:r w:rsidR="009815B3" w:rsidRPr="00EB41D1">
        <w:rPr>
          <w:rFonts w:ascii="Trebuchet MS" w:hAnsi="Trebuchet MS" w:cs="Arial"/>
          <w:b/>
          <w:sz w:val="22"/>
          <w:szCs w:val="22"/>
        </w:rPr>
        <w:t>, o godz.</w:t>
      </w:r>
      <w:r w:rsidR="009815B3" w:rsidRPr="00EB41D1">
        <w:rPr>
          <w:rFonts w:ascii="Trebuchet MS" w:hAnsi="Trebuchet MS" w:cs="Arial"/>
          <w:sz w:val="22"/>
          <w:szCs w:val="22"/>
        </w:rPr>
        <w:t xml:space="preserve"> </w:t>
      </w:r>
      <w:r w:rsidR="009815B3" w:rsidRPr="00EB41D1">
        <w:rPr>
          <w:rFonts w:ascii="Trebuchet MS" w:hAnsi="Trebuchet MS" w:cs="Arial"/>
          <w:b/>
          <w:sz w:val="22"/>
          <w:szCs w:val="22"/>
        </w:rPr>
        <w:t>10:15</w:t>
      </w:r>
      <w:r w:rsidR="009815B3" w:rsidRPr="00EB41D1">
        <w:rPr>
          <w:rFonts w:ascii="Trebuchet MS" w:hAnsi="Trebuchet MS" w:cs="Arial"/>
          <w:sz w:val="22"/>
          <w:szCs w:val="22"/>
        </w:rPr>
        <w:t xml:space="preserve"> w siedzibie </w:t>
      </w:r>
      <w:r w:rsidR="009815B3" w:rsidRPr="00EB41D1">
        <w:rPr>
          <w:rStyle w:val="Pogrubienie"/>
          <w:rFonts w:ascii="Trebuchet MS" w:hAnsi="Trebuchet MS"/>
          <w:b w:val="0"/>
          <w:sz w:val="22"/>
          <w:szCs w:val="22"/>
        </w:rPr>
        <w:t>Urz</w:t>
      </w:r>
      <w:r w:rsidR="00161C0B" w:rsidRPr="00EB41D1">
        <w:rPr>
          <w:rStyle w:val="Pogrubienie"/>
          <w:rFonts w:ascii="Trebuchet MS" w:hAnsi="Trebuchet MS"/>
          <w:b w:val="0"/>
          <w:sz w:val="22"/>
          <w:szCs w:val="22"/>
        </w:rPr>
        <w:t>ę</w:t>
      </w:r>
      <w:r w:rsidR="009815B3" w:rsidRPr="00EB41D1">
        <w:rPr>
          <w:rStyle w:val="Pogrubienie"/>
          <w:rFonts w:ascii="Trebuchet MS" w:hAnsi="Trebuchet MS"/>
          <w:b w:val="0"/>
          <w:sz w:val="22"/>
          <w:szCs w:val="22"/>
        </w:rPr>
        <w:t>du Gminy</w:t>
      </w:r>
      <w:r w:rsidR="00161C0B" w:rsidRPr="00EB41D1">
        <w:rPr>
          <w:rStyle w:val="Pogrubienie"/>
          <w:rFonts w:ascii="Trebuchet MS" w:hAnsi="Trebuchet MS"/>
          <w:b w:val="0"/>
          <w:sz w:val="22"/>
          <w:szCs w:val="22"/>
        </w:rPr>
        <w:t xml:space="preserve"> Miedzichowo</w:t>
      </w:r>
      <w:r w:rsidR="009815B3" w:rsidRPr="00EB41D1">
        <w:rPr>
          <w:rStyle w:val="Pogrubienie"/>
          <w:rFonts w:ascii="Trebuchet MS" w:hAnsi="Trebuchet MS"/>
          <w:b w:val="0"/>
          <w:sz w:val="22"/>
          <w:szCs w:val="22"/>
        </w:rPr>
        <w:t>, ul. Poznańska 12, 64-361 Miedzichowo, sala narad.</w:t>
      </w:r>
    </w:p>
    <w:p w14:paraId="01604005" w14:textId="3C91D709" w:rsidR="009815B3" w:rsidRPr="00EB41D1" w:rsidRDefault="009815B3" w:rsidP="00A13248">
      <w:pPr>
        <w:numPr>
          <w:ilvl w:val="2"/>
          <w:numId w:val="5"/>
        </w:numPr>
        <w:tabs>
          <w:tab w:val="left" w:pos="720"/>
          <w:tab w:val="left" w:pos="1440"/>
        </w:tabs>
        <w:autoSpaceDE w:val="0"/>
        <w:spacing w:line="360" w:lineRule="auto"/>
        <w:ind w:left="1440"/>
        <w:jc w:val="both"/>
        <w:rPr>
          <w:rFonts w:ascii="Trebuchet MS" w:hAnsi="Trebuchet MS"/>
          <w:sz w:val="22"/>
          <w:szCs w:val="22"/>
        </w:rPr>
      </w:pPr>
      <w:r w:rsidRPr="00EB41D1">
        <w:rPr>
          <w:rFonts w:ascii="Trebuchet MS" w:hAnsi="Trebuchet MS"/>
          <w:sz w:val="22"/>
          <w:szCs w:val="22"/>
        </w:rPr>
        <w:t xml:space="preserve">Otwarcie </w:t>
      </w:r>
      <w:r w:rsidR="00DA33CB" w:rsidRPr="00EB41D1">
        <w:rPr>
          <w:rFonts w:ascii="Trebuchet MS" w:hAnsi="Trebuchet MS"/>
          <w:b/>
          <w:sz w:val="22"/>
          <w:szCs w:val="22"/>
        </w:rPr>
        <w:t>Ofert</w:t>
      </w:r>
      <w:r w:rsidRPr="00EB41D1">
        <w:rPr>
          <w:rFonts w:ascii="Trebuchet MS" w:hAnsi="Trebuchet MS"/>
          <w:sz w:val="22"/>
          <w:szCs w:val="22"/>
        </w:rPr>
        <w:t xml:space="preserve"> jest jawne.</w:t>
      </w:r>
      <w:r w:rsidR="00161C0B" w:rsidRPr="00EB41D1">
        <w:rPr>
          <w:rFonts w:ascii="Trebuchet MS" w:hAnsi="Trebuchet MS"/>
          <w:sz w:val="22"/>
          <w:szCs w:val="22"/>
        </w:rPr>
        <w:t xml:space="preserve"> </w:t>
      </w:r>
    </w:p>
    <w:p w14:paraId="3C5FACB2" w14:textId="77777777" w:rsidR="009815B3" w:rsidRPr="00EB41D1" w:rsidRDefault="009815B3" w:rsidP="00EB41D1">
      <w:pPr>
        <w:pStyle w:val="Akapitzlist"/>
        <w:spacing w:line="360" w:lineRule="auto"/>
        <w:jc w:val="both"/>
        <w:rPr>
          <w:rFonts w:ascii="Trebuchet MS" w:hAnsi="Trebuchet MS"/>
          <w:sz w:val="22"/>
          <w:szCs w:val="22"/>
        </w:rPr>
      </w:pPr>
    </w:p>
    <w:p w14:paraId="7EDF74D8" w14:textId="12B680A0" w:rsidR="009815B3" w:rsidRPr="00EB41D1" w:rsidRDefault="009815B3" w:rsidP="00A13248">
      <w:pPr>
        <w:pStyle w:val="Akapitzlist"/>
        <w:numPr>
          <w:ilvl w:val="1"/>
          <w:numId w:val="5"/>
        </w:numPr>
        <w:spacing w:line="360" w:lineRule="auto"/>
        <w:jc w:val="both"/>
        <w:rPr>
          <w:rFonts w:ascii="Trebuchet MS" w:eastAsia="MS Mincho" w:hAnsi="Trebuchet MS"/>
          <w:b/>
          <w:bCs/>
          <w:color w:val="000000"/>
          <w:sz w:val="22"/>
          <w:szCs w:val="22"/>
        </w:rPr>
      </w:pPr>
      <w:r w:rsidRPr="00EB41D1">
        <w:rPr>
          <w:rFonts w:ascii="Trebuchet MS" w:eastAsia="MS Mincho" w:hAnsi="Trebuchet MS"/>
          <w:color w:val="000000"/>
          <w:sz w:val="22"/>
          <w:szCs w:val="22"/>
        </w:rPr>
        <w:t xml:space="preserve">Wszelkie oświadczenia, wnioski, zawiadomienia, zapytania, skargi oraz informacje </w:t>
      </w:r>
      <w:r w:rsidRPr="00804796">
        <w:rPr>
          <w:rFonts w:ascii="Trebuchet MS" w:eastAsia="MS Mincho" w:hAnsi="Trebuchet MS"/>
          <w:color w:val="000000"/>
          <w:sz w:val="22"/>
          <w:szCs w:val="22"/>
        </w:rPr>
        <w:t>Wykonawcy</w:t>
      </w:r>
      <w:r w:rsidRPr="00EB41D1">
        <w:rPr>
          <w:rFonts w:ascii="Trebuchet MS" w:eastAsia="MS Mincho" w:hAnsi="Trebuchet MS"/>
          <w:color w:val="000000"/>
          <w:sz w:val="22"/>
          <w:szCs w:val="22"/>
        </w:rPr>
        <w:t xml:space="preserve"> przekazują pisemnie - pocztą, osobiście, kurierem lub pocztą elektroniczną, z zastrzeżeniem pkt. 2.</w:t>
      </w:r>
      <w:r w:rsidR="006C5FF6" w:rsidRPr="00EB41D1">
        <w:rPr>
          <w:rFonts w:ascii="Trebuchet MS" w:eastAsia="MS Mincho" w:hAnsi="Trebuchet MS"/>
          <w:color w:val="000000"/>
          <w:sz w:val="22"/>
          <w:szCs w:val="22"/>
        </w:rPr>
        <w:t>9</w:t>
      </w:r>
      <w:r w:rsidRPr="00EB41D1">
        <w:rPr>
          <w:rFonts w:ascii="Trebuchet MS" w:eastAsia="MS Mincho" w:hAnsi="Trebuchet MS"/>
          <w:color w:val="000000"/>
          <w:sz w:val="22"/>
          <w:szCs w:val="22"/>
        </w:rPr>
        <w:t>. poniżej.</w:t>
      </w:r>
      <w:r w:rsidRPr="00EB41D1">
        <w:rPr>
          <w:rFonts w:ascii="Trebuchet MS" w:eastAsia="MS Mincho" w:hAnsi="Trebuchet MS"/>
          <w:b/>
          <w:bCs/>
          <w:color w:val="000000"/>
          <w:sz w:val="22"/>
          <w:szCs w:val="22"/>
        </w:rPr>
        <w:t xml:space="preserve"> </w:t>
      </w:r>
    </w:p>
    <w:p w14:paraId="30D0706F" w14:textId="69AB252F" w:rsidR="009815B3" w:rsidRPr="00EB41D1" w:rsidRDefault="009815B3" w:rsidP="00A13248">
      <w:pPr>
        <w:pStyle w:val="Akapitzlist"/>
        <w:numPr>
          <w:ilvl w:val="1"/>
          <w:numId w:val="5"/>
        </w:numPr>
        <w:spacing w:line="360" w:lineRule="auto"/>
        <w:jc w:val="both"/>
        <w:rPr>
          <w:rFonts w:ascii="Trebuchet MS" w:eastAsia="MS Mincho" w:hAnsi="Trebuchet MS"/>
          <w:b/>
          <w:bCs/>
          <w:color w:val="FF0000"/>
          <w:sz w:val="22"/>
          <w:szCs w:val="22"/>
        </w:rPr>
      </w:pPr>
      <w:r w:rsidRPr="00EB41D1">
        <w:rPr>
          <w:rFonts w:ascii="Trebuchet MS" w:eastAsia="MS Mincho" w:hAnsi="Trebuchet MS"/>
          <w:b/>
          <w:bCs/>
          <w:color w:val="000000"/>
          <w:sz w:val="22"/>
          <w:szCs w:val="22"/>
        </w:rPr>
        <w:t xml:space="preserve">Zamawiający dopuszcza komunikację elektroniczną za pośrednictwem adresu email: </w:t>
      </w:r>
      <w:hyperlink r:id="rId9" w:history="1">
        <w:r w:rsidR="00CC1ACF" w:rsidRPr="00CC1ACF">
          <w:rPr>
            <w:rStyle w:val="Hipercze"/>
            <w:rFonts w:ascii="Trebuchet MS" w:hAnsi="Trebuchet MS" w:cs="Tahoma"/>
            <w:sz w:val="22"/>
            <w:szCs w:val="22"/>
          </w:rPr>
          <w:t>wajman@miedzichowo.pl</w:t>
        </w:r>
      </w:hyperlink>
      <w:r w:rsidRPr="00CC1ACF">
        <w:rPr>
          <w:rFonts w:ascii="Trebuchet MS" w:eastAsia="MS Mincho" w:hAnsi="Trebuchet MS"/>
          <w:b/>
          <w:bCs/>
          <w:color w:val="000000"/>
          <w:sz w:val="22"/>
          <w:szCs w:val="22"/>
        </w:rPr>
        <w:t>,</w:t>
      </w:r>
      <w:r w:rsidRPr="00EB41D1">
        <w:rPr>
          <w:rFonts w:ascii="Trebuchet MS" w:eastAsia="MS Mincho" w:hAnsi="Trebuchet MS"/>
          <w:b/>
          <w:bCs/>
          <w:color w:val="000000"/>
          <w:sz w:val="22"/>
          <w:szCs w:val="22"/>
        </w:rPr>
        <w:t xml:space="preserve"> w każdym przypadku wskazanym przez </w:t>
      </w:r>
      <w:r w:rsidRPr="00EB41D1">
        <w:rPr>
          <w:rFonts w:ascii="Trebuchet MS" w:eastAsia="MS Mincho" w:hAnsi="Trebuchet MS"/>
          <w:b/>
          <w:bCs/>
          <w:color w:val="000000"/>
          <w:sz w:val="22"/>
          <w:szCs w:val="22"/>
        </w:rPr>
        <w:lastRenderedPageBreak/>
        <w:t>Zamawiającego. Korespondencja przekazywana za pośrednictwem adresu email wymaga formy elektronicznej tj. postaci elektronicznej opatrzonej kwalifikowanym podpisem elektronicznym</w:t>
      </w:r>
      <w:r w:rsidR="00B07220" w:rsidRPr="00EB41D1">
        <w:rPr>
          <w:rFonts w:ascii="Trebuchet MS" w:eastAsia="MS Mincho" w:hAnsi="Trebuchet MS"/>
          <w:b/>
          <w:bCs/>
          <w:color w:val="000000"/>
          <w:sz w:val="22"/>
          <w:szCs w:val="22"/>
        </w:rPr>
        <w:t xml:space="preserve"> </w:t>
      </w:r>
      <w:r w:rsidR="00B07220" w:rsidRPr="00CD7C86">
        <w:rPr>
          <w:rFonts w:ascii="Trebuchet MS" w:eastAsia="MS Mincho" w:hAnsi="Trebuchet MS"/>
          <w:b/>
          <w:bCs/>
          <w:sz w:val="22"/>
          <w:szCs w:val="22"/>
          <w:u w:val="single"/>
        </w:rPr>
        <w:t>(uwaga: nie dotyczy składania ofert).</w:t>
      </w:r>
    </w:p>
    <w:p w14:paraId="27152946" w14:textId="77777777" w:rsidR="002723C3" w:rsidRPr="00EB41D1" w:rsidRDefault="002723C3" w:rsidP="00EB41D1">
      <w:pPr>
        <w:pStyle w:val="Akapitzlist"/>
        <w:spacing w:line="360" w:lineRule="auto"/>
        <w:rPr>
          <w:rFonts w:ascii="Trebuchet MS" w:eastAsia="MS Mincho" w:hAnsi="Trebuchet MS"/>
          <w:b/>
          <w:bCs/>
          <w:color w:val="000000"/>
          <w:sz w:val="22"/>
          <w:szCs w:val="22"/>
        </w:rPr>
      </w:pPr>
    </w:p>
    <w:p w14:paraId="0A444D43" w14:textId="7ED5D78B" w:rsidR="00A13003" w:rsidRPr="00CC1ACF" w:rsidRDefault="002723C3" w:rsidP="002F0546">
      <w:pPr>
        <w:pStyle w:val="Akapitzlist"/>
        <w:numPr>
          <w:ilvl w:val="1"/>
          <w:numId w:val="5"/>
        </w:numPr>
        <w:spacing w:line="360" w:lineRule="auto"/>
        <w:jc w:val="both"/>
        <w:rPr>
          <w:rFonts w:ascii="Trebuchet MS" w:eastAsia="MS Mincho" w:hAnsi="Trebuchet MS"/>
          <w:b/>
          <w:bCs/>
          <w:color w:val="000000"/>
          <w:sz w:val="22"/>
          <w:szCs w:val="22"/>
        </w:rPr>
      </w:pPr>
      <w:r w:rsidRPr="00CC1ACF">
        <w:rPr>
          <w:rFonts w:ascii="Trebuchet MS" w:eastAsia="MS Mincho" w:hAnsi="Trebuchet MS"/>
          <w:b/>
          <w:bCs/>
          <w:color w:val="000000"/>
          <w:sz w:val="22"/>
          <w:szCs w:val="22"/>
        </w:rPr>
        <w:t xml:space="preserve">W komunikacji należy posługiwać się numerem postępowania: </w:t>
      </w:r>
      <w:r w:rsidR="00CC1ACF" w:rsidRPr="006D6CC4">
        <w:rPr>
          <w:rFonts w:ascii="Trebuchet MS" w:hAnsi="Trebuchet MS"/>
          <w:b/>
          <w:bCs/>
          <w:color w:val="000000"/>
          <w:sz w:val="22"/>
          <w:szCs w:val="22"/>
        </w:rPr>
        <w:t>IZP.271.11.2021</w:t>
      </w:r>
      <w:r w:rsidR="00CC1ACF">
        <w:rPr>
          <w:rFonts w:ascii="Trebuchet MS" w:hAnsi="Trebuchet MS"/>
          <w:b/>
          <w:bCs/>
          <w:color w:val="000000"/>
          <w:sz w:val="22"/>
          <w:szCs w:val="22"/>
        </w:rPr>
        <w:t>.</w:t>
      </w:r>
    </w:p>
    <w:p w14:paraId="366B5719" w14:textId="5F877713" w:rsidR="00A13003" w:rsidRPr="00EB41D1" w:rsidRDefault="00A13003" w:rsidP="00A13248">
      <w:pPr>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Osoby do kontaktu ze strony </w:t>
      </w:r>
      <w:proofErr w:type="spellStart"/>
      <w:r w:rsidRPr="00EB41D1">
        <w:rPr>
          <w:rFonts w:ascii="Trebuchet MS" w:hAnsi="Trebuchet MS" w:cs="Tahoma"/>
          <w:sz w:val="22"/>
          <w:szCs w:val="22"/>
        </w:rPr>
        <w:t>Koncesjodawcy</w:t>
      </w:r>
      <w:proofErr w:type="spellEnd"/>
      <w:r w:rsidRPr="00EB41D1">
        <w:rPr>
          <w:rFonts w:ascii="Trebuchet MS" w:hAnsi="Trebuchet MS" w:cs="Tahoma"/>
          <w:sz w:val="22"/>
          <w:szCs w:val="22"/>
        </w:rPr>
        <w:t xml:space="preserve"> (kontakt bezpośredni w dniach </w:t>
      </w:r>
      <w:r w:rsidRPr="00EB41D1">
        <w:rPr>
          <w:rFonts w:ascii="Trebuchet MS" w:hAnsi="Trebuchet MS" w:cs="Tahoma"/>
          <w:sz w:val="22"/>
          <w:szCs w:val="22"/>
        </w:rPr>
        <w:br/>
        <w:t>i godzinach urzędowania Urzędu Gminy w Miedzichowie):</w:t>
      </w:r>
    </w:p>
    <w:p w14:paraId="4EFE30F2" w14:textId="18C21D5A" w:rsidR="00CD7C86" w:rsidRPr="00EB41D1" w:rsidRDefault="00A13003" w:rsidP="00CD7C86">
      <w:pPr>
        <w:spacing w:line="360" w:lineRule="auto"/>
        <w:ind w:left="720"/>
        <w:jc w:val="both"/>
        <w:rPr>
          <w:rFonts w:ascii="Trebuchet MS" w:hAnsi="Trebuchet MS" w:cs="Tahoma"/>
          <w:sz w:val="22"/>
          <w:szCs w:val="22"/>
        </w:rPr>
      </w:pPr>
      <w:r w:rsidRPr="00EB41D1">
        <w:rPr>
          <w:rFonts w:ascii="Trebuchet MS" w:hAnsi="Trebuchet MS" w:cs="Tahoma"/>
          <w:sz w:val="22"/>
          <w:szCs w:val="22"/>
        </w:rPr>
        <w:t xml:space="preserve">- W sprawach proceduralnych p. Bogusława </w:t>
      </w:r>
      <w:proofErr w:type="spellStart"/>
      <w:r w:rsidRPr="00EB41D1">
        <w:rPr>
          <w:rFonts w:ascii="Trebuchet MS" w:hAnsi="Trebuchet MS" w:cs="Tahoma"/>
          <w:sz w:val="22"/>
          <w:szCs w:val="22"/>
        </w:rPr>
        <w:t>Wajman</w:t>
      </w:r>
      <w:proofErr w:type="spellEnd"/>
      <w:r w:rsidRPr="00EB41D1">
        <w:rPr>
          <w:rFonts w:ascii="Trebuchet MS" w:hAnsi="Trebuchet MS" w:cs="Tahoma"/>
          <w:b/>
          <w:sz w:val="22"/>
          <w:szCs w:val="22"/>
        </w:rPr>
        <w:t xml:space="preserve"> </w:t>
      </w:r>
      <w:r w:rsidRPr="00CD7C86">
        <w:rPr>
          <w:rFonts w:ascii="Trebuchet MS" w:hAnsi="Trebuchet MS" w:cs="Tahoma"/>
          <w:sz w:val="22"/>
          <w:szCs w:val="22"/>
        </w:rPr>
        <w:t>- tel. 61/ 44 10</w:t>
      </w:r>
      <w:r w:rsidR="00CD7C86">
        <w:rPr>
          <w:rFonts w:ascii="Trebuchet MS" w:hAnsi="Trebuchet MS" w:cs="Tahoma"/>
          <w:sz w:val="22"/>
          <w:szCs w:val="22"/>
        </w:rPr>
        <w:t> </w:t>
      </w:r>
      <w:r w:rsidRPr="00CD7C86">
        <w:rPr>
          <w:rFonts w:ascii="Trebuchet MS" w:hAnsi="Trebuchet MS" w:cs="Tahoma"/>
          <w:sz w:val="22"/>
          <w:szCs w:val="22"/>
        </w:rPr>
        <w:t>262</w:t>
      </w:r>
      <w:r w:rsidR="00CD7C86">
        <w:rPr>
          <w:rFonts w:ascii="Trebuchet MS" w:hAnsi="Trebuchet MS" w:cs="Tahoma"/>
          <w:sz w:val="22"/>
          <w:szCs w:val="22"/>
        </w:rPr>
        <w:t>,</w:t>
      </w:r>
      <w:r w:rsidRPr="00EB41D1">
        <w:rPr>
          <w:rFonts w:ascii="Trebuchet MS" w:hAnsi="Trebuchet MS" w:cs="Tahoma"/>
          <w:sz w:val="22"/>
          <w:szCs w:val="22"/>
        </w:rPr>
        <w:t xml:space="preserve"> e-mail: </w:t>
      </w:r>
      <w:hyperlink r:id="rId10" w:history="1">
        <w:r w:rsidR="00CD7C86" w:rsidRPr="007409E0">
          <w:rPr>
            <w:rStyle w:val="Hipercze"/>
            <w:rFonts w:ascii="Trebuchet MS" w:hAnsi="Trebuchet MS" w:cs="Tahoma"/>
            <w:sz w:val="22"/>
            <w:szCs w:val="22"/>
          </w:rPr>
          <w:t>wajman@miedzichowo.pl</w:t>
        </w:r>
      </w:hyperlink>
      <w:r w:rsidR="00CD7C86">
        <w:rPr>
          <w:rFonts w:ascii="Trebuchet MS" w:hAnsi="Trebuchet MS" w:cs="Tahoma"/>
          <w:sz w:val="22"/>
          <w:szCs w:val="22"/>
        </w:rPr>
        <w:t xml:space="preserve"> .</w:t>
      </w:r>
    </w:p>
    <w:p w14:paraId="37CD59FB" w14:textId="5A736F6A" w:rsidR="00A13003" w:rsidRPr="00EB41D1" w:rsidRDefault="00A13003" w:rsidP="00EB41D1">
      <w:pPr>
        <w:spacing w:line="360" w:lineRule="auto"/>
        <w:ind w:left="720"/>
        <w:jc w:val="both"/>
        <w:rPr>
          <w:rFonts w:ascii="Trebuchet MS" w:hAnsi="Trebuchet MS" w:cs="Tahoma"/>
          <w:sz w:val="22"/>
          <w:szCs w:val="22"/>
        </w:rPr>
      </w:pPr>
      <w:r w:rsidRPr="00EB41D1">
        <w:rPr>
          <w:rFonts w:ascii="Trebuchet MS" w:hAnsi="Trebuchet MS" w:cs="Tahoma"/>
          <w:sz w:val="22"/>
          <w:szCs w:val="22"/>
        </w:rPr>
        <w:t xml:space="preserve">- W sprawach dotyczących przedmiotu zamówienia p. Bogusława </w:t>
      </w:r>
      <w:proofErr w:type="spellStart"/>
      <w:r w:rsidRPr="00EB41D1">
        <w:rPr>
          <w:rFonts w:ascii="Trebuchet MS" w:hAnsi="Trebuchet MS" w:cs="Tahoma"/>
          <w:sz w:val="22"/>
          <w:szCs w:val="22"/>
        </w:rPr>
        <w:t>Wajman</w:t>
      </w:r>
      <w:proofErr w:type="spellEnd"/>
      <w:r w:rsidRPr="00EB41D1">
        <w:rPr>
          <w:rFonts w:ascii="Trebuchet MS" w:hAnsi="Trebuchet MS" w:cs="Tahoma"/>
          <w:sz w:val="22"/>
          <w:szCs w:val="22"/>
        </w:rPr>
        <w:t xml:space="preserve">  -                        tel. 61/ 44 10 262 e-mail: </w:t>
      </w:r>
      <w:hyperlink r:id="rId11" w:history="1">
        <w:r w:rsidR="00DD3938" w:rsidRPr="00EB41D1">
          <w:rPr>
            <w:rStyle w:val="Hipercze"/>
            <w:rFonts w:ascii="Trebuchet MS" w:hAnsi="Trebuchet MS" w:cs="Tahoma"/>
            <w:sz w:val="22"/>
            <w:szCs w:val="22"/>
          </w:rPr>
          <w:t>wajman@miedzichowo.pl</w:t>
        </w:r>
      </w:hyperlink>
      <w:r w:rsidR="00DD3938" w:rsidRPr="00EB41D1">
        <w:rPr>
          <w:rFonts w:ascii="Trebuchet MS" w:hAnsi="Trebuchet MS" w:cs="Tahoma"/>
          <w:sz w:val="22"/>
          <w:szCs w:val="22"/>
        </w:rPr>
        <w:t>.</w:t>
      </w:r>
    </w:p>
    <w:p w14:paraId="302CDA68" w14:textId="77777777" w:rsidR="00DD3938" w:rsidRPr="00EB41D1" w:rsidRDefault="00DD3938" w:rsidP="00EB41D1">
      <w:pPr>
        <w:spacing w:line="360" w:lineRule="auto"/>
        <w:ind w:left="720"/>
        <w:jc w:val="both"/>
        <w:rPr>
          <w:rFonts w:ascii="Trebuchet MS" w:hAnsi="Trebuchet MS" w:cs="Tahoma"/>
          <w:sz w:val="22"/>
          <w:szCs w:val="22"/>
        </w:rPr>
      </w:pPr>
    </w:p>
    <w:p w14:paraId="17A12337" w14:textId="1703F51B" w:rsidR="00A13003" w:rsidRPr="00EB41D1" w:rsidRDefault="0025376A"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Tajemnica przedsiębiorstwa:</w:t>
      </w:r>
    </w:p>
    <w:p w14:paraId="5080BF05" w14:textId="031426C7" w:rsidR="00D60C23" w:rsidRPr="00EB41D1" w:rsidRDefault="00DD393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przypadku pojawienia się w Ofercie informacji stanowiących tajemnicę przedsiębiorstwa w rozumieniu przepisów </w:t>
      </w:r>
      <w:r w:rsidR="0002444A" w:rsidRPr="00EB41D1">
        <w:rPr>
          <w:rFonts w:ascii="Trebuchet MS" w:hAnsi="Trebuchet MS" w:cs="Tahoma"/>
          <w:sz w:val="22"/>
          <w:szCs w:val="22"/>
        </w:rPr>
        <w:t xml:space="preserve">ustawy </w:t>
      </w:r>
      <w:r w:rsidRPr="00EB41D1">
        <w:rPr>
          <w:rFonts w:ascii="Trebuchet MS" w:hAnsi="Trebuchet MS" w:cs="Tahoma"/>
          <w:sz w:val="22"/>
          <w:szCs w:val="22"/>
        </w:rPr>
        <w:t>o zwalczaniu nieuczciwej konkurencji</w:t>
      </w:r>
      <w:r w:rsidR="00CD7C86">
        <w:rPr>
          <w:rFonts w:ascii="Trebuchet MS" w:hAnsi="Trebuchet MS" w:cs="Tahoma"/>
          <w:sz w:val="22"/>
          <w:szCs w:val="22"/>
        </w:rPr>
        <w:t xml:space="preserve"> z dnia 16 kwietnia 1993 r. (</w:t>
      </w:r>
      <w:proofErr w:type="spellStart"/>
      <w:r w:rsidR="00CD7C86">
        <w:rPr>
          <w:rFonts w:ascii="Trebuchet MS" w:hAnsi="Trebuchet MS" w:cs="Tahoma"/>
          <w:sz w:val="22"/>
          <w:szCs w:val="22"/>
        </w:rPr>
        <w:t>t.j</w:t>
      </w:r>
      <w:proofErr w:type="spellEnd"/>
      <w:r w:rsidR="00CD7C86">
        <w:rPr>
          <w:rFonts w:ascii="Trebuchet MS" w:hAnsi="Trebuchet MS" w:cs="Tahoma"/>
          <w:sz w:val="22"/>
          <w:szCs w:val="22"/>
        </w:rPr>
        <w:t>. Dz.U. z 2020 r., poz. 1913 ze zm.)</w:t>
      </w:r>
      <w:r w:rsidRPr="00EB41D1">
        <w:rPr>
          <w:rFonts w:ascii="Trebuchet MS" w:hAnsi="Trebuchet MS" w:cs="Tahoma"/>
          <w:sz w:val="22"/>
          <w:szCs w:val="22"/>
        </w:rPr>
        <w:t xml:space="preserve"> Zamawiający nie jest upoważniony do ich ujawnienia, jeżeli wykonawca zastrzegł, że nie mogą być one udostępnione oraz wykazał, iż zastrzeżone informacje stanowią tajemnicę przedsiębiorstwa</w:t>
      </w:r>
      <w:r w:rsidR="002723C3" w:rsidRPr="00EB41D1">
        <w:rPr>
          <w:rFonts w:ascii="Trebuchet MS" w:hAnsi="Trebuchet MS" w:cs="Tahoma"/>
          <w:sz w:val="22"/>
          <w:szCs w:val="22"/>
        </w:rPr>
        <w:t xml:space="preserve">, z wyjątkiem informacji podawanych do publicznej wiadomości w Ogłoszeniu lub przekazywanych Wykonawcom na podstawie Ustawy o umowie koncesji. </w:t>
      </w:r>
    </w:p>
    <w:p w14:paraId="4AC0A680" w14:textId="77777777" w:rsidR="008F3244" w:rsidRPr="00EB41D1" w:rsidRDefault="008F3244" w:rsidP="00EB41D1">
      <w:pPr>
        <w:pStyle w:val="Akapitzlist"/>
        <w:spacing w:line="360" w:lineRule="auto"/>
        <w:jc w:val="both"/>
        <w:rPr>
          <w:rFonts w:ascii="Trebuchet MS" w:hAnsi="Trebuchet MS" w:cs="Tahoma"/>
          <w:sz w:val="22"/>
          <w:szCs w:val="22"/>
        </w:rPr>
      </w:pPr>
    </w:p>
    <w:p w14:paraId="63E3E004" w14:textId="24053BEC" w:rsidR="002723C3" w:rsidRPr="00EB41D1" w:rsidRDefault="002723C3"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cs="Tahoma"/>
          <w:b/>
          <w:bCs/>
          <w:sz w:val="22"/>
          <w:szCs w:val="22"/>
        </w:rPr>
        <w:t>Przesłanki wykluczenia z postępow</w:t>
      </w:r>
      <w:r w:rsidR="001D4B89" w:rsidRPr="00EB41D1">
        <w:rPr>
          <w:rFonts w:ascii="Trebuchet MS" w:hAnsi="Trebuchet MS" w:cs="Tahoma"/>
          <w:b/>
          <w:bCs/>
          <w:sz w:val="22"/>
          <w:szCs w:val="22"/>
        </w:rPr>
        <w:t>ania o zawarcie umowy koncesji</w:t>
      </w:r>
    </w:p>
    <w:p w14:paraId="6FEE5734" w14:textId="77777777" w:rsidR="00502BA8" w:rsidRPr="00EB41D1" w:rsidRDefault="00502BA8" w:rsidP="00EB41D1">
      <w:pPr>
        <w:pStyle w:val="Akapitzlist"/>
        <w:spacing w:line="360" w:lineRule="auto"/>
        <w:ind w:left="400"/>
        <w:jc w:val="both"/>
        <w:rPr>
          <w:rFonts w:ascii="Trebuchet MS" w:hAnsi="Trebuchet MS" w:cs="Tahoma"/>
          <w:sz w:val="22"/>
          <w:szCs w:val="22"/>
        </w:rPr>
      </w:pPr>
    </w:p>
    <w:p w14:paraId="0816D746" w14:textId="056D8ADB" w:rsidR="002723C3" w:rsidRPr="00EB41D1" w:rsidRDefault="002723C3"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 postępowania o zawarcie umowy koncesji wykluczeniu podlegają Wykonawcy</w:t>
      </w:r>
      <w:r w:rsidR="00502BA8" w:rsidRPr="00EB41D1">
        <w:rPr>
          <w:rFonts w:ascii="Trebuchet MS" w:hAnsi="Trebuchet MS" w:cs="Tahoma"/>
          <w:sz w:val="22"/>
          <w:szCs w:val="22"/>
        </w:rPr>
        <w:t xml:space="preserve"> w przypadkach określonych w art. 32 ust. 1 i art. 32 ust. 2 pkt. 1 ustawy o umowie koncesji. </w:t>
      </w:r>
    </w:p>
    <w:p w14:paraId="47692C2E" w14:textId="77777777" w:rsidR="00310A1E" w:rsidRPr="00EB41D1" w:rsidRDefault="00502BA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celu potwierdzenia braku podstaw do wykluczenia </w:t>
      </w:r>
      <w:r w:rsidR="00310A1E" w:rsidRPr="00EB41D1">
        <w:rPr>
          <w:rFonts w:ascii="Trebuchet MS" w:hAnsi="Trebuchet MS" w:cs="Tahoma"/>
          <w:sz w:val="22"/>
          <w:szCs w:val="22"/>
        </w:rPr>
        <w:t>Wykonawcy składają wraz z wnioskiem:</w:t>
      </w:r>
    </w:p>
    <w:p w14:paraId="5674B1D3" w14:textId="43D00C0C" w:rsidR="00502BA8"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 xml:space="preserve">oświadczenie o braku podstaw do wykluczenia wg wzoru stanowiącego załącznik nr </w:t>
      </w:r>
      <w:r w:rsidR="00CD7C86">
        <w:rPr>
          <w:rFonts w:ascii="Trebuchet MS" w:hAnsi="Trebuchet MS" w:cs="Tahoma"/>
          <w:sz w:val="22"/>
          <w:szCs w:val="22"/>
        </w:rPr>
        <w:t>3</w:t>
      </w:r>
      <w:r w:rsidR="001D4B89" w:rsidRPr="00EB41D1">
        <w:rPr>
          <w:rFonts w:ascii="Trebuchet MS" w:hAnsi="Trebuchet MS" w:cs="Tahoma"/>
          <w:sz w:val="22"/>
          <w:szCs w:val="22"/>
        </w:rPr>
        <w:t>;</w:t>
      </w:r>
    </w:p>
    <w:p w14:paraId="2C80F7C4" w14:textId="6D2A11AD" w:rsidR="00310A1E"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 xml:space="preserve">informację z Krajowego Rejestru Karnego w zakresie określonym w art. 32 ust. 1 pkt. 1,2 ustawy o umowie koncesji, wystawioną nie wcześniej niż 6 miesięcy przed upływem terminu składania wniosków, </w:t>
      </w:r>
    </w:p>
    <w:p w14:paraId="1AE86951" w14:textId="4AA3B27D" w:rsidR="00310A1E" w:rsidRPr="00EB41D1" w:rsidRDefault="00310A1E" w:rsidP="00A13248">
      <w:pPr>
        <w:pStyle w:val="Akapitzlist"/>
        <w:numPr>
          <w:ilvl w:val="0"/>
          <w:numId w:val="6"/>
        </w:numPr>
        <w:spacing w:line="360" w:lineRule="auto"/>
        <w:jc w:val="both"/>
        <w:rPr>
          <w:rFonts w:ascii="Trebuchet MS" w:hAnsi="Trebuchet MS" w:cs="Tahoma"/>
          <w:sz w:val="22"/>
          <w:szCs w:val="22"/>
        </w:rPr>
      </w:pPr>
      <w:r w:rsidRPr="00EB41D1">
        <w:rPr>
          <w:rFonts w:ascii="Trebuchet MS" w:hAnsi="Trebuchet MS" w:cs="Tahoma"/>
          <w:sz w:val="22"/>
          <w:szCs w:val="22"/>
        </w:rPr>
        <w:t>w celu potwierdzenia braku podstaw wykluczenia z art. 32 ust. 2 pkt. 1 ustawy o umowie koncesji</w:t>
      </w:r>
      <w:r w:rsidR="00B4661B" w:rsidRPr="00EB41D1">
        <w:rPr>
          <w:rFonts w:ascii="Trebuchet MS" w:hAnsi="Trebuchet MS" w:cs="Tahoma"/>
          <w:sz w:val="22"/>
          <w:szCs w:val="22"/>
        </w:rPr>
        <w:t>:</w:t>
      </w:r>
    </w:p>
    <w:p w14:paraId="008A72D6" w14:textId="27B3D459" w:rsidR="00310A1E" w:rsidRPr="00EB41D1" w:rsidRDefault="00B4661B" w:rsidP="00EB41D1">
      <w:pPr>
        <w:pStyle w:val="Akapitzlist"/>
        <w:spacing w:line="360" w:lineRule="auto"/>
        <w:ind w:left="1080"/>
        <w:jc w:val="both"/>
        <w:rPr>
          <w:rFonts w:ascii="Trebuchet MS" w:hAnsi="Trebuchet MS" w:cs="Tahoma"/>
          <w:sz w:val="22"/>
          <w:szCs w:val="22"/>
        </w:rPr>
      </w:pPr>
      <w:r w:rsidRPr="00EB41D1">
        <w:rPr>
          <w:rFonts w:ascii="Trebuchet MS" w:hAnsi="Trebuchet MS" w:cs="Tahoma"/>
          <w:sz w:val="22"/>
          <w:szCs w:val="22"/>
        </w:rPr>
        <w:lastRenderedPageBreak/>
        <w:t xml:space="preserve">- </w:t>
      </w:r>
      <w:r w:rsidR="00310A1E" w:rsidRPr="00EB41D1">
        <w:rPr>
          <w:rFonts w:ascii="Trebuchet MS" w:hAnsi="Trebuchet MS" w:cs="Tahoma"/>
          <w:sz w:val="22"/>
          <w:szCs w:val="22"/>
        </w:rPr>
        <w:t>zaświadczenie właściwego naczelnika urzędu skarbowego potwierdzające, że Wykonawca nie zalega z o</w:t>
      </w:r>
      <w:r w:rsidR="00CD7C86">
        <w:rPr>
          <w:rFonts w:ascii="Trebuchet MS" w:hAnsi="Trebuchet MS" w:cs="Tahoma"/>
          <w:sz w:val="22"/>
          <w:szCs w:val="22"/>
        </w:rPr>
        <w:t>płacaniem podatków, wystawione</w:t>
      </w:r>
      <w:r w:rsidR="00310A1E" w:rsidRPr="00EB41D1">
        <w:rPr>
          <w:rFonts w:ascii="Trebuchet MS" w:hAnsi="Trebuchet MS" w:cs="Tahoma"/>
          <w:sz w:val="22"/>
          <w:szCs w:val="22"/>
        </w:rPr>
        <w:t xml:space="preserve"> nie wcześniej niż 3 miesiące przed upływem terminu składania Wniosków, lub inn</w:t>
      </w:r>
      <w:r w:rsidR="00CD7C86">
        <w:rPr>
          <w:rFonts w:ascii="Trebuchet MS" w:hAnsi="Trebuchet MS" w:cs="Tahoma"/>
          <w:sz w:val="22"/>
          <w:szCs w:val="22"/>
        </w:rPr>
        <w:t>y</w:t>
      </w:r>
      <w:r w:rsidR="00310A1E" w:rsidRPr="00EB41D1">
        <w:rPr>
          <w:rFonts w:ascii="Trebuchet MS" w:hAnsi="Trebuchet MS" w:cs="Tahoma"/>
          <w:sz w:val="22"/>
          <w:szCs w:val="22"/>
        </w:rPr>
        <w:t xml:space="preserve"> dokument potwierdzając</w:t>
      </w:r>
      <w:r w:rsidR="00CD7C86">
        <w:rPr>
          <w:rFonts w:ascii="Trebuchet MS" w:hAnsi="Trebuchet MS" w:cs="Tahoma"/>
          <w:sz w:val="22"/>
          <w:szCs w:val="22"/>
        </w:rPr>
        <w:t>y</w:t>
      </w:r>
      <w:r w:rsidR="00310A1E" w:rsidRPr="00EB41D1">
        <w:rPr>
          <w:rFonts w:ascii="Trebuchet MS" w:hAnsi="Trebuchet MS" w:cs="Tahoma"/>
          <w:sz w:val="22"/>
          <w:szCs w:val="22"/>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50E214" w14:textId="126FB7B5" w:rsidR="00310A1E" w:rsidRPr="00EB41D1" w:rsidRDefault="00B4661B" w:rsidP="00EB41D1">
      <w:pPr>
        <w:pStyle w:val="Akapitzlist"/>
        <w:spacing w:line="360" w:lineRule="auto"/>
        <w:ind w:left="1080"/>
        <w:jc w:val="both"/>
        <w:rPr>
          <w:rFonts w:ascii="Trebuchet MS" w:hAnsi="Trebuchet MS" w:cs="Tahoma"/>
          <w:sz w:val="22"/>
          <w:szCs w:val="22"/>
        </w:rPr>
      </w:pPr>
      <w:r w:rsidRPr="00EB41D1">
        <w:rPr>
          <w:rFonts w:ascii="Trebuchet MS" w:hAnsi="Trebuchet MS" w:cs="Tahoma"/>
          <w:sz w:val="22"/>
          <w:szCs w:val="22"/>
        </w:rPr>
        <w:t xml:space="preserve">- </w:t>
      </w:r>
      <w:r w:rsidR="00310A1E" w:rsidRPr="00EB41D1">
        <w:rPr>
          <w:rFonts w:ascii="Trebuchet MS" w:hAnsi="Trebuchet MS" w:cs="Tahoma"/>
          <w:sz w:val="22"/>
          <w:szCs w:val="22"/>
        </w:rPr>
        <w:t>zaświadczeni</w:t>
      </w:r>
      <w:r w:rsidR="001D4B89" w:rsidRPr="00EB41D1">
        <w:rPr>
          <w:rFonts w:ascii="Trebuchet MS" w:hAnsi="Trebuchet MS" w:cs="Tahoma"/>
          <w:sz w:val="22"/>
          <w:szCs w:val="22"/>
        </w:rPr>
        <w:t>e</w:t>
      </w:r>
      <w:r w:rsidR="00310A1E" w:rsidRPr="00EB41D1">
        <w:rPr>
          <w:rFonts w:ascii="Trebuchet MS" w:hAnsi="Trebuchet MS" w:cs="Tahoma"/>
          <w:sz w:val="22"/>
          <w:szCs w:val="22"/>
        </w:rPr>
        <w:t xml:space="preserve"> właściwej terenowej jednostki organizacyjnej Zakładu Ubezpieczeń Społecznych lub Kasy Rolniczego Ubezpieczenia Społecznego albo inn</w:t>
      </w:r>
      <w:r w:rsidR="00CD7C86">
        <w:rPr>
          <w:rFonts w:ascii="Trebuchet MS" w:hAnsi="Trebuchet MS" w:cs="Tahoma"/>
          <w:sz w:val="22"/>
          <w:szCs w:val="22"/>
        </w:rPr>
        <w:t>y dokument</w:t>
      </w:r>
      <w:r w:rsidR="00310A1E" w:rsidRPr="00EB41D1">
        <w:rPr>
          <w:rFonts w:ascii="Trebuchet MS" w:hAnsi="Trebuchet MS" w:cs="Tahoma"/>
          <w:sz w:val="22"/>
          <w:szCs w:val="22"/>
        </w:rPr>
        <w:t xml:space="preserve"> potwierdzając</w:t>
      </w:r>
      <w:r w:rsidR="00CD7C86">
        <w:rPr>
          <w:rFonts w:ascii="Trebuchet MS" w:hAnsi="Trebuchet MS" w:cs="Tahoma"/>
          <w:sz w:val="22"/>
          <w:szCs w:val="22"/>
        </w:rPr>
        <w:t>y</w:t>
      </w:r>
      <w:r w:rsidR="00310A1E" w:rsidRPr="00EB41D1">
        <w:rPr>
          <w:rFonts w:ascii="Trebuchet MS" w:hAnsi="Trebuchet MS" w:cs="Tahoma"/>
          <w:sz w:val="22"/>
          <w:szCs w:val="22"/>
        </w:rPr>
        <w:t>, że Wykonawca nie zalega z opłacaniem składek na ubezpieczenia społeczne lub zdrowotne, wystawion</w:t>
      </w:r>
      <w:r w:rsidR="00CD7C86">
        <w:rPr>
          <w:rFonts w:ascii="Trebuchet MS" w:hAnsi="Trebuchet MS" w:cs="Tahoma"/>
          <w:sz w:val="22"/>
          <w:szCs w:val="22"/>
        </w:rPr>
        <w:t>y</w:t>
      </w:r>
      <w:r w:rsidR="00310A1E" w:rsidRPr="00EB41D1">
        <w:rPr>
          <w:rFonts w:ascii="Trebuchet MS" w:hAnsi="Trebuchet MS" w:cs="Tahoma"/>
          <w:sz w:val="22"/>
          <w:szCs w:val="22"/>
        </w:rPr>
        <w:t xml:space="preserve"> nie wcześniej niż 3 miesiące przed upływem terminu składania Wniosków, lub inn</w:t>
      </w:r>
      <w:r w:rsidR="00CD7C86">
        <w:rPr>
          <w:rFonts w:ascii="Trebuchet MS" w:hAnsi="Trebuchet MS" w:cs="Tahoma"/>
          <w:sz w:val="22"/>
          <w:szCs w:val="22"/>
        </w:rPr>
        <w:t>y</w:t>
      </w:r>
      <w:r w:rsidR="00310A1E" w:rsidRPr="00EB41D1">
        <w:rPr>
          <w:rFonts w:ascii="Trebuchet MS" w:hAnsi="Trebuchet MS" w:cs="Tahoma"/>
          <w:sz w:val="22"/>
          <w:szCs w:val="22"/>
        </w:rPr>
        <w:t xml:space="preserve"> dokument</w:t>
      </w:r>
      <w:r w:rsidR="00CD7C86">
        <w:rPr>
          <w:rFonts w:ascii="Trebuchet MS" w:hAnsi="Trebuchet MS" w:cs="Tahoma"/>
          <w:sz w:val="22"/>
          <w:szCs w:val="22"/>
        </w:rPr>
        <w:t xml:space="preserve"> </w:t>
      </w:r>
      <w:r w:rsidR="00310A1E" w:rsidRPr="00EB41D1">
        <w:rPr>
          <w:rFonts w:ascii="Trebuchet MS" w:hAnsi="Trebuchet MS" w:cs="Tahoma"/>
          <w:sz w:val="22"/>
          <w:szCs w:val="22"/>
        </w:rPr>
        <w:t>potwierdzając</w:t>
      </w:r>
      <w:r w:rsidR="00CD7C86">
        <w:rPr>
          <w:rFonts w:ascii="Trebuchet MS" w:hAnsi="Trebuchet MS" w:cs="Tahoma"/>
          <w:sz w:val="22"/>
          <w:szCs w:val="22"/>
        </w:rPr>
        <w:t>y</w:t>
      </w:r>
      <w:r w:rsidR="00310A1E" w:rsidRPr="00EB41D1">
        <w:rPr>
          <w:rFonts w:ascii="Trebuchet MS" w:hAnsi="Trebuchet MS" w:cs="Tahoma"/>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F55A2" w:rsidRPr="00EB41D1">
        <w:rPr>
          <w:rFonts w:ascii="Trebuchet MS" w:hAnsi="Trebuchet MS" w:cs="Tahoma"/>
          <w:sz w:val="22"/>
          <w:szCs w:val="22"/>
        </w:rPr>
        <w:t>.</w:t>
      </w:r>
    </w:p>
    <w:p w14:paraId="629F6462" w14:textId="54442E8B"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Jeżeli Wykonawca ma siedzibę lub miejsce zamieszkania poza terytorium Rzeczypospolitej Polskiej, zamiast dokumentów, o których mowa powyżej, potwierdzających brak podstaw wykluczenia Wykonawcy:</w:t>
      </w:r>
    </w:p>
    <w:p w14:paraId="17DADD12" w14:textId="75898D0E" w:rsidR="00CF55A2" w:rsidRPr="00EB41D1" w:rsidRDefault="00CF55A2" w:rsidP="00A13248">
      <w:pPr>
        <w:pStyle w:val="Akapitzlist"/>
        <w:numPr>
          <w:ilvl w:val="0"/>
          <w:numId w:val="11"/>
        </w:numPr>
        <w:spacing w:line="360" w:lineRule="auto"/>
        <w:jc w:val="both"/>
        <w:rPr>
          <w:rFonts w:ascii="Trebuchet MS" w:hAnsi="Trebuchet MS" w:cs="Tahoma"/>
          <w:sz w:val="22"/>
          <w:szCs w:val="22"/>
        </w:rPr>
      </w:pPr>
      <w:r w:rsidRPr="00EB41D1">
        <w:rPr>
          <w:rFonts w:ascii="Trebuchet MS" w:hAnsi="Trebuchet MS" w:cs="Tahoma"/>
          <w:sz w:val="22"/>
          <w:szCs w:val="22"/>
        </w:rPr>
        <w:t xml:space="preserve">pkt </w:t>
      </w:r>
      <w:r w:rsidR="001D4B89" w:rsidRPr="00EB41D1">
        <w:rPr>
          <w:rFonts w:ascii="Trebuchet MS" w:hAnsi="Trebuchet MS" w:cs="Tahoma"/>
          <w:sz w:val="22"/>
          <w:szCs w:val="22"/>
        </w:rPr>
        <w:t>2</w:t>
      </w:r>
      <w:r w:rsidRPr="00EB41D1">
        <w:rPr>
          <w:rFonts w:ascii="Trebuchet MS" w:hAnsi="Trebuchet MS" w:cs="Tahoma"/>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32 ust. 1 pkt 1, 2 Ustawy o umowie koncesji;</w:t>
      </w:r>
    </w:p>
    <w:p w14:paraId="425FAA5F" w14:textId="3737690F" w:rsidR="00CF55A2" w:rsidRPr="00EB41D1" w:rsidRDefault="00CF55A2" w:rsidP="00A13248">
      <w:pPr>
        <w:pStyle w:val="Akapitzlist"/>
        <w:numPr>
          <w:ilvl w:val="0"/>
          <w:numId w:val="11"/>
        </w:numPr>
        <w:spacing w:line="360" w:lineRule="auto"/>
        <w:jc w:val="both"/>
        <w:rPr>
          <w:rFonts w:ascii="Trebuchet MS" w:hAnsi="Trebuchet MS" w:cs="Tahoma"/>
          <w:sz w:val="22"/>
          <w:szCs w:val="22"/>
        </w:rPr>
      </w:pPr>
      <w:r w:rsidRPr="00EB41D1">
        <w:rPr>
          <w:rFonts w:ascii="Trebuchet MS" w:hAnsi="Trebuchet MS" w:cs="Tahoma"/>
          <w:sz w:val="22"/>
          <w:szCs w:val="22"/>
        </w:rPr>
        <w:t xml:space="preserve">pkt </w:t>
      </w:r>
      <w:r w:rsidR="001D4B89" w:rsidRPr="00EB41D1">
        <w:rPr>
          <w:rFonts w:ascii="Trebuchet MS" w:hAnsi="Trebuchet MS" w:cs="Tahoma"/>
          <w:sz w:val="22"/>
          <w:szCs w:val="22"/>
        </w:rPr>
        <w:t>3</w:t>
      </w:r>
      <w:r w:rsidRPr="00EB41D1">
        <w:rPr>
          <w:rFonts w:ascii="Trebuchet MS" w:hAnsi="Trebuchet MS" w:cs="Tahoma"/>
          <w:sz w:val="22"/>
          <w:szCs w:val="22"/>
        </w:rPr>
        <w:t xml:space="preserve"> - składa dokument lub dokumenty wystawione w kraju, w którym Wykonawca ma siedzibę lub miejsce zamieszkania, potwierdzające odpowiednio, że:</w:t>
      </w:r>
    </w:p>
    <w:p w14:paraId="06975A2F" w14:textId="62E7629C" w:rsidR="00CF55A2" w:rsidRPr="00EB41D1" w:rsidRDefault="00CD7C86" w:rsidP="00CD7C86">
      <w:pPr>
        <w:pStyle w:val="Akapitzlist"/>
        <w:spacing w:line="360" w:lineRule="auto"/>
        <w:ind w:left="1080"/>
        <w:jc w:val="both"/>
        <w:rPr>
          <w:rFonts w:ascii="Trebuchet MS" w:hAnsi="Trebuchet MS" w:cs="Tahoma"/>
          <w:sz w:val="22"/>
          <w:szCs w:val="22"/>
        </w:rPr>
      </w:pPr>
      <w:r>
        <w:rPr>
          <w:rFonts w:ascii="Trebuchet MS" w:hAnsi="Trebuchet MS" w:cs="Tahoma"/>
          <w:sz w:val="22"/>
          <w:szCs w:val="22"/>
        </w:rPr>
        <w:t xml:space="preserve">- </w:t>
      </w:r>
      <w:r w:rsidR="00CF55A2" w:rsidRPr="00EB41D1">
        <w:rPr>
          <w:rFonts w:ascii="Trebuchet MS" w:hAnsi="Trebuchet MS" w:cs="Tahoma"/>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661B" w:rsidRPr="00EB41D1">
        <w:rPr>
          <w:rFonts w:ascii="Trebuchet MS" w:hAnsi="Trebuchet MS" w:cs="Tahoma"/>
          <w:sz w:val="22"/>
          <w:szCs w:val="22"/>
        </w:rPr>
        <w:t>.</w:t>
      </w:r>
    </w:p>
    <w:p w14:paraId="776B83F4" w14:textId="546D07FC"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Wykonawca mający siedzibę na terytorium Rzeczypospolitej Polskiej, w odniesieniu do osoby mającej miejsce zamieszkania poza terytorium Rzeczypospolitej Polskiej, zamiast informacji z Krajowego Rejestru Karnego w zakresie określonym w art. 32 ust. 1 pkt 1 i 2 Ustawy o umowie koncesji, składa dokument informację z odpowiedniego rejestru albo, w przypadku braku takiego rejestru, inny</w:t>
      </w:r>
      <w:r w:rsidRPr="00EB41D1">
        <w:rPr>
          <w:rFonts w:ascii="Trebuchet MS" w:eastAsia="MyriadPro-Light, ''Arial Unicod" w:hAnsi="Trebuchet MS" w:cs="Calibri"/>
          <w:color w:val="000000"/>
          <w:sz w:val="22"/>
          <w:szCs w:val="22"/>
        </w:rPr>
        <w:t xml:space="preserve"> równoważny </w:t>
      </w:r>
      <w:r w:rsidRPr="00EB41D1">
        <w:rPr>
          <w:rFonts w:ascii="Trebuchet MS" w:hAnsi="Trebuchet MS" w:cs="Tahoma"/>
          <w:sz w:val="22"/>
          <w:szCs w:val="22"/>
        </w:rPr>
        <w:t>dokument wydany przez właściwy organ sądowy lub administracyjny kraju, w którym miejsce zamieszkania ma osoba, której dotyczy informacja albo dokument, w zakresie określonym w art. 32 ust. 1 pkt 1 i  2 Ustawy o umowie koncesji, wystawiony nie wcześniej niż 6 miesięcy przed upływem terminu składania Wniosków.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7ABDC7C6" w14:textId="2301AD04" w:rsidR="00C544C6" w:rsidRPr="00EB41D1" w:rsidRDefault="00C544C6"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Dokumenty lub oświadczenia sporządzone w języku obcym są składane wraz z tłumaczeniem na język polski</w:t>
      </w:r>
      <w:r w:rsidR="006647C1" w:rsidRPr="00EB41D1">
        <w:rPr>
          <w:rFonts w:ascii="Trebuchet MS" w:hAnsi="Trebuchet MS" w:cs="Tahoma"/>
          <w:sz w:val="22"/>
          <w:szCs w:val="22"/>
        </w:rPr>
        <w:t xml:space="preserve"> poświadczone przez Wykonawcę.</w:t>
      </w:r>
    </w:p>
    <w:p w14:paraId="66862C94" w14:textId="340B4636" w:rsidR="00CF55A2" w:rsidRPr="00EB41D1" w:rsidRDefault="00CF55A2"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Zamawiający zastrzega możliwość wezwania Wykonawców, na każdym etapie Postępowania, do złożenia wszystkich lub niektórych oświadczeń lub dokumentów potwierdzających, że nie podlegają wykluczeniu.</w:t>
      </w:r>
    </w:p>
    <w:p w14:paraId="74D9E133" w14:textId="68A3A030" w:rsidR="002723C3" w:rsidRPr="00EB41D1" w:rsidRDefault="002723C3" w:rsidP="00EB41D1">
      <w:pPr>
        <w:spacing w:line="360" w:lineRule="auto"/>
        <w:jc w:val="both"/>
        <w:rPr>
          <w:rFonts w:ascii="Trebuchet MS" w:hAnsi="Trebuchet MS" w:cs="Tahoma"/>
          <w:sz w:val="22"/>
          <w:szCs w:val="22"/>
        </w:rPr>
      </w:pPr>
    </w:p>
    <w:p w14:paraId="2FB0899D" w14:textId="72080A75" w:rsidR="00F07677" w:rsidRPr="00EB41D1" w:rsidRDefault="00F07677"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cs="Tahoma"/>
          <w:b/>
          <w:bCs/>
          <w:sz w:val="22"/>
          <w:szCs w:val="22"/>
        </w:rPr>
        <w:t>K</w:t>
      </w:r>
      <w:r w:rsidR="00CD7C86">
        <w:rPr>
          <w:rFonts w:ascii="Trebuchet MS" w:hAnsi="Trebuchet MS" w:cs="Tahoma"/>
          <w:b/>
          <w:bCs/>
          <w:sz w:val="22"/>
          <w:szCs w:val="22"/>
        </w:rPr>
        <w:t>ryteria kwalifikacji Wykonawców</w:t>
      </w:r>
    </w:p>
    <w:p w14:paraId="68454D84" w14:textId="5998E71C" w:rsidR="002723C3" w:rsidRPr="00EB41D1" w:rsidRDefault="002723C3" w:rsidP="00EB41D1">
      <w:pPr>
        <w:spacing w:line="360" w:lineRule="auto"/>
        <w:jc w:val="both"/>
        <w:rPr>
          <w:rFonts w:ascii="Trebuchet MS" w:hAnsi="Trebuchet MS" w:cs="Tahoma"/>
          <w:sz w:val="22"/>
          <w:szCs w:val="22"/>
        </w:rPr>
      </w:pPr>
    </w:p>
    <w:p w14:paraId="4B88080F" w14:textId="6EA83BCF" w:rsidR="00061E03" w:rsidRPr="00EB41D1" w:rsidRDefault="00F07677"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Zamawiający określa kryteria kwalifikacji</w:t>
      </w:r>
      <w:r w:rsidR="00061E03" w:rsidRPr="00EB41D1">
        <w:rPr>
          <w:rFonts w:ascii="Trebuchet MS" w:hAnsi="Trebuchet MS" w:cs="Tahoma"/>
          <w:sz w:val="22"/>
          <w:szCs w:val="22"/>
        </w:rPr>
        <w:t>,</w:t>
      </w:r>
      <w:r w:rsidRPr="00EB41D1">
        <w:rPr>
          <w:rFonts w:ascii="Trebuchet MS" w:hAnsi="Trebuchet MS" w:cs="Tahoma"/>
          <w:sz w:val="22"/>
          <w:szCs w:val="22"/>
        </w:rPr>
        <w:t xml:space="preserve"> dotyczące:</w:t>
      </w:r>
    </w:p>
    <w:p w14:paraId="1B73BC6F" w14:textId="77777777" w:rsidR="00061E03" w:rsidRPr="00EB41D1" w:rsidRDefault="00061E03" w:rsidP="00EB41D1">
      <w:pPr>
        <w:shd w:val="clear" w:color="auto" w:fill="FFFFFF"/>
        <w:suppressAutoHyphens w:val="0"/>
        <w:spacing w:line="360" w:lineRule="auto"/>
        <w:rPr>
          <w:rFonts w:ascii="Trebuchet MS" w:hAnsi="Trebuchet MS" w:cs="Noto Serif"/>
          <w:color w:val="333333"/>
          <w:sz w:val="22"/>
          <w:szCs w:val="22"/>
          <w:lang w:eastAsia="pl-PL"/>
        </w:rPr>
      </w:pPr>
    </w:p>
    <w:p w14:paraId="57037394" w14:textId="6769BE3B" w:rsidR="00F07677" w:rsidRPr="00EB41D1" w:rsidRDefault="00F07677" w:rsidP="00A13248">
      <w:pPr>
        <w:pStyle w:val="Akapitzlist"/>
        <w:numPr>
          <w:ilvl w:val="0"/>
          <w:numId w:val="12"/>
        </w:numPr>
        <w:spacing w:line="360" w:lineRule="auto"/>
        <w:jc w:val="both"/>
        <w:rPr>
          <w:rFonts w:ascii="Trebuchet MS" w:hAnsi="Trebuchet MS" w:cs="Tahoma"/>
          <w:b/>
          <w:bCs/>
          <w:sz w:val="22"/>
          <w:szCs w:val="22"/>
        </w:rPr>
      </w:pPr>
      <w:bookmarkStart w:id="1" w:name="mip58208679"/>
      <w:bookmarkEnd w:id="1"/>
      <w:r w:rsidRPr="00CD7C86">
        <w:rPr>
          <w:rFonts w:ascii="Trebuchet MS" w:hAnsi="Trebuchet MS" w:cs="Tahoma"/>
          <w:b/>
          <w:sz w:val="22"/>
          <w:szCs w:val="22"/>
        </w:rPr>
        <w:t>sytuacji ekonomicznej lub finansowej</w:t>
      </w:r>
      <w:r w:rsidR="00061E03" w:rsidRPr="00EB41D1">
        <w:rPr>
          <w:rFonts w:ascii="Trebuchet MS" w:hAnsi="Trebuchet MS" w:cs="Tahoma"/>
          <w:sz w:val="22"/>
          <w:szCs w:val="22"/>
        </w:rPr>
        <w:t xml:space="preserve"> - </w:t>
      </w:r>
      <w:r w:rsidR="00CD7C86">
        <w:rPr>
          <w:rFonts w:ascii="Trebuchet MS" w:hAnsi="Trebuchet MS" w:cs="Tahoma"/>
          <w:sz w:val="22"/>
          <w:szCs w:val="22"/>
        </w:rPr>
        <w:t>w</w:t>
      </w:r>
      <w:r w:rsidRPr="00EB41D1">
        <w:rPr>
          <w:rFonts w:ascii="Trebuchet MS" w:hAnsi="Trebuchet MS" w:cs="Tahoma"/>
          <w:sz w:val="22"/>
          <w:szCs w:val="22"/>
        </w:rPr>
        <w:t xml:space="preserve">arunek w zakresie sytuacji ekonomicznej lub finansowej </w:t>
      </w:r>
      <w:r w:rsidR="0045003E" w:rsidRPr="00EB41D1">
        <w:rPr>
          <w:rFonts w:ascii="Trebuchet MS" w:hAnsi="Trebuchet MS" w:cs="Tahoma"/>
          <w:sz w:val="22"/>
          <w:szCs w:val="22"/>
        </w:rPr>
        <w:t>zostanie uznany za spełniony, jeżeli Wykonawca wykaże</w:t>
      </w:r>
      <w:r w:rsidRPr="00EB41D1">
        <w:rPr>
          <w:rFonts w:ascii="Trebuchet MS" w:hAnsi="Trebuchet MS" w:cs="Tahoma"/>
          <w:sz w:val="22"/>
          <w:szCs w:val="22"/>
        </w:rPr>
        <w:t xml:space="preserve">, że posiada środki finansowe lub zdolność kredytową na kwotę nie mniejszą niż </w:t>
      </w:r>
      <w:r w:rsidRPr="00EB41D1">
        <w:rPr>
          <w:rFonts w:ascii="Trebuchet MS" w:hAnsi="Trebuchet MS" w:cs="Tahoma"/>
          <w:b/>
          <w:bCs/>
          <w:sz w:val="22"/>
          <w:szCs w:val="22"/>
        </w:rPr>
        <w:t>1.000.000,00 zł</w:t>
      </w:r>
      <w:r w:rsidR="00061E03" w:rsidRPr="00EB41D1">
        <w:rPr>
          <w:rFonts w:ascii="Trebuchet MS" w:hAnsi="Trebuchet MS" w:cs="Tahoma"/>
          <w:b/>
          <w:bCs/>
          <w:sz w:val="22"/>
          <w:szCs w:val="22"/>
        </w:rPr>
        <w:t>.</w:t>
      </w:r>
    </w:p>
    <w:p w14:paraId="5AB67D0F" w14:textId="77777777" w:rsidR="00F07677" w:rsidRPr="00EB41D1" w:rsidRDefault="00F07677" w:rsidP="00EB41D1">
      <w:pPr>
        <w:pStyle w:val="Akapitzlist"/>
        <w:spacing w:line="360" w:lineRule="auto"/>
        <w:ind w:left="1080"/>
        <w:jc w:val="both"/>
        <w:rPr>
          <w:rFonts w:ascii="Trebuchet MS" w:hAnsi="Trebuchet MS" w:cs="Tahoma"/>
          <w:sz w:val="22"/>
          <w:szCs w:val="22"/>
        </w:rPr>
      </w:pPr>
    </w:p>
    <w:p w14:paraId="260786E8" w14:textId="75DFFB31" w:rsidR="00F07677" w:rsidRPr="00EB41D1" w:rsidRDefault="00F07677" w:rsidP="00A13248">
      <w:pPr>
        <w:pStyle w:val="Akapitzlist"/>
        <w:numPr>
          <w:ilvl w:val="0"/>
          <w:numId w:val="12"/>
        </w:numPr>
        <w:spacing w:line="360" w:lineRule="auto"/>
        <w:jc w:val="both"/>
        <w:rPr>
          <w:rFonts w:ascii="Trebuchet MS" w:hAnsi="Trebuchet MS" w:cs="Tahoma"/>
          <w:sz w:val="22"/>
          <w:szCs w:val="22"/>
        </w:rPr>
      </w:pPr>
      <w:bookmarkStart w:id="2" w:name="mip58208680"/>
      <w:bookmarkEnd w:id="2"/>
      <w:r w:rsidRPr="00CD7C86">
        <w:rPr>
          <w:rFonts w:ascii="Trebuchet MS" w:hAnsi="Trebuchet MS" w:cs="Tahoma"/>
          <w:b/>
          <w:sz w:val="22"/>
          <w:szCs w:val="22"/>
        </w:rPr>
        <w:t>zdolności technicznej lub zawodowej</w:t>
      </w:r>
      <w:r w:rsidRPr="00EB41D1">
        <w:rPr>
          <w:rFonts w:ascii="Trebuchet MS" w:hAnsi="Trebuchet MS" w:cs="Tahoma"/>
          <w:sz w:val="22"/>
          <w:szCs w:val="22"/>
        </w:rPr>
        <w:t xml:space="preserve"> – </w:t>
      </w:r>
      <w:r w:rsidR="00CD7C86">
        <w:rPr>
          <w:rFonts w:ascii="Trebuchet MS" w:hAnsi="Trebuchet MS" w:cs="Tahoma"/>
          <w:sz w:val="22"/>
          <w:szCs w:val="22"/>
        </w:rPr>
        <w:t>w</w:t>
      </w:r>
      <w:r w:rsidRPr="00EB41D1">
        <w:rPr>
          <w:rFonts w:ascii="Trebuchet MS" w:hAnsi="Trebuchet MS" w:cs="Tahoma"/>
          <w:sz w:val="22"/>
          <w:szCs w:val="22"/>
        </w:rPr>
        <w:t xml:space="preserve">arunek ten zostanie uznany za spełniony, jeżeli Wykonawca wykaże, że dysponuje osobą zdolną do wykonania zamówienia tj. </w:t>
      </w:r>
      <w:r w:rsidRPr="00CD7C86">
        <w:rPr>
          <w:rFonts w:ascii="Trebuchet MS" w:hAnsi="Trebuchet MS" w:cs="Tahoma"/>
          <w:b/>
          <w:sz w:val="22"/>
          <w:szCs w:val="22"/>
        </w:rPr>
        <w:t>co najmniej jedną osobą</w:t>
      </w:r>
      <w:r w:rsidR="00FD1FAA">
        <w:rPr>
          <w:rFonts w:ascii="Trebuchet MS" w:hAnsi="Trebuchet MS" w:cs="Tahoma"/>
          <w:b/>
          <w:sz w:val="22"/>
          <w:szCs w:val="22"/>
        </w:rPr>
        <w:t>,</w:t>
      </w:r>
      <w:r w:rsidRPr="00CD7C86">
        <w:rPr>
          <w:rFonts w:ascii="Trebuchet MS" w:hAnsi="Trebuchet MS" w:cs="Tahoma"/>
          <w:b/>
          <w:sz w:val="22"/>
          <w:szCs w:val="22"/>
        </w:rPr>
        <w:t xml:space="preserve"> posiadającą uprawnienia budowlane do kierowania robotami budowlanymi bez ograniczeń w specjalności konstrukcyjno-budowlanej</w:t>
      </w:r>
      <w:r w:rsidR="00061E03" w:rsidRPr="00EB41D1">
        <w:rPr>
          <w:rFonts w:ascii="Trebuchet MS" w:hAnsi="Trebuchet MS" w:cs="Tahoma"/>
          <w:sz w:val="22"/>
          <w:szCs w:val="22"/>
        </w:rPr>
        <w:t>.</w:t>
      </w:r>
    </w:p>
    <w:p w14:paraId="6B577C3D" w14:textId="77777777" w:rsidR="00061E03" w:rsidRPr="00EB41D1" w:rsidRDefault="00061E03" w:rsidP="00EB41D1">
      <w:pPr>
        <w:pStyle w:val="Akapitzlist"/>
        <w:spacing w:line="360" w:lineRule="auto"/>
        <w:ind w:left="1080"/>
        <w:jc w:val="both"/>
        <w:rPr>
          <w:rFonts w:ascii="Trebuchet MS" w:hAnsi="Trebuchet MS" w:cs="Tahoma"/>
          <w:sz w:val="22"/>
          <w:szCs w:val="22"/>
        </w:rPr>
      </w:pPr>
    </w:p>
    <w:p w14:paraId="7F455837" w14:textId="4E612EAA" w:rsidR="00E80C6C" w:rsidRPr="00EB41D1" w:rsidRDefault="0045003E"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 xml:space="preserve">Na potwierdzenie spełniania warunków udziału w postępowaniu, Wykonawca zobowiązany jest złożyć wraz z </w:t>
      </w:r>
      <w:r w:rsidR="00804ECC" w:rsidRPr="00EB41D1">
        <w:rPr>
          <w:rFonts w:ascii="Trebuchet MS" w:hAnsi="Trebuchet MS" w:cs="Tahoma"/>
          <w:sz w:val="22"/>
          <w:szCs w:val="22"/>
        </w:rPr>
        <w:t>Ofertą</w:t>
      </w:r>
      <w:r w:rsidRPr="00EB41D1">
        <w:rPr>
          <w:rFonts w:ascii="Trebuchet MS" w:hAnsi="Trebuchet MS" w:cs="Tahoma"/>
          <w:sz w:val="22"/>
          <w:szCs w:val="22"/>
        </w:rPr>
        <w:t xml:space="preserve"> wskazane poniżej dokumenty:</w:t>
      </w:r>
    </w:p>
    <w:p w14:paraId="7C7B747F" w14:textId="6656A592" w:rsidR="008B0098" w:rsidRPr="00EB41D1" w:rsidRDefault="008B0098" w:rsidP="00A13248">
      <w:pPr>
        <w:pStyle w:val="Akapitzlist"/>
        <w:numPr>
          <w:ilvl w:val="0"/>
          <w:numId w:val="22"/>
        </w:numPr>
        <w:spacing w:line="360" w:lineRule="auto"/>
        <w:jc w:val="both"/>
        <w:rPr>
          <w:rFonts w:ascii="Trebuchet MS" w:hAnsi="Trebuchet MS" w:cs="Tahoma"/>
          <w:sz w:val="22"/>
          <w:szCs w:val="22"/>
        </w:rPr>
      </w:pPr>
      <w:r w:rsidRPr="00EB41D1">
        <w:rPr>
          <w:rFonts w:ascii="Trebuchet MS" w:hAnsi="Trebuchet MS" w:cs="Tahoma"/>
          <w:sz w:val="22"/>
          <w:szCs w:val="22"/>
        </w:rPr>
        <w:t xml:space="preserve">Oświadczenie o spełnianiu warunków udziału w postępowaniu wg wzoru stanowiącego </w:t>
      </w:r>
      <w:r w:rsidRPr="00CD7C86">
        <w:rPr>
          <w:rFonts w:ascii="Trebuchet MS" w:hAnsi="Trebuchet MS" w:cs="Tahoma"/>
          <w:sz w:val="22"/>
          <w:szCs w:val="22"/>
        </w:rPr>
        <w:t xml:space="preserve">załącznik nr </w:t>
      </w:r>
      <w:r w:rsidR="00CD7C86" w:rsidRPr="00CD7C86">
        <w:rPr>
          <w:rFonts w:ascii="Trebuchet MS" w:hAnsi="Trebuchet MS" w:cs="Tahoma"/>
          <w:sz w:val="22"/>
          <w:szCs w:val="22"/>
        </w:rPr>
        <w:t>3</w:t>
      </w:r>
      <w:r w:rsidR="001D4B89" w:rsidRPr="00CD7C86">
        <w:rPr>
          <w:rFonts w:ascii="Trebuchet MS" w:hAnsi="Trebuchet MS" w:cs="Tahoma"/>
          <w:sz w:val="22"/>
          <w:szCs w:val="22"/>
        </w:rPr>
        <w:t>;</w:t>
      </w:r>
    </w:p>
    <w:p w14:paraId="07E61411" w14:textId="7C87B018" w:rsidR="0045003E" w:rsidRPr="00EB41D1" w:rsidRDefault="0045003E" w:rsidP="00A13248">
      <w:pPr>
        <w:pStyle w:val="Akapitzlist"/>
        <w:numPr>
          <w:ilvl w:val="0"/>
          <w:numId w:val="22"/>
        </w:numPr>
        <w:spacing w:line="360" w:lineRule="auto"/>
        <w:jc w:val="both"/>
        <w:rPr>
          <w:rFonts w:ascii="Trebuchet MS" w:hAnsi="Trebuchet MS" w:cs="Tahoma"/>
          <w:sz w:val="22"/>
          <w:szCs w:val="22"/>
        </w:rPr>
      </w:pPr>
      <w:r w:rsidRPr="00EB41D1">
        <w:rPr>
          <w:rFonts w:ascii="Trebuchet MS" w:hAnsi="Trebuchet MS" w:cs="Tahoma"/>
          <w:sz w:val="22"/>
          <w:szCs w:val="22"/>
        </w:rPr>
        <w:t>Informację z banku albo spółdzielczej kasy oszczędnościowo- kredytowej potwierdzającej wysokość posiadanych środków finansowych lub zdolność kredytową wykonawcy, w okresie nie wcześniejszym niż 3 miesiące przed upływem terminu składania Wniosków, na kwotę nie mniejszą niż 1 000 000 zł (słownie: jeden milion złotych) lub równowartość tej kwoty w innej walucie. Wartości podane w walucie innej niż PLN będą przeliczone na PLN według kursu średniego NBP danej waluty z dnia, publikacji Ogłoszenia.</w:t>
      </w:r>
    </w:p>
    <w:p w14:paraId="5B5CAADA" w14:textId="13384856" w:rsidR="0045003E" w:rsidRPr="00CD7C86" w:rsidRDefault="0045003E" w:rsidP="00A13248">
      <w:pPr>
        <w:pStyle w:val="Akapitzlist"/>
        <w:numPr>
          <w:ilvl w:val="0"/>
          <w:numId w:val="22"/>
        </w:numPr>
        <w:spacing w:line="360" w:lineRule="auto"/>
        <w:jc w:val="both"/>
        <w:rPr>
          <w:rFonts w:ascii="Trebuchet MS" w:hAnsi="Trebuchet MS" w:cs="Tahoma"/>
          <w:sz w:val="22"/>
          <w:szCs w:val="22"/>
        </w:rPr>
      </w:pPr>
      <w:r w:rsidRPr="00CD7C86">
        <w:rPr>
          <w:rFonts w:ascii="Trebuchet MS" w:hAnsi="Trebuchet MS" w:cs="Tahoma"/>
          <w:sz w:val="22"/>
          <w:szCs w:val="22"/>
        </w:rPr>
        <w:t xml:space="preserve">Wykaz osób skierowanych przez wykonawcę do realizacji </w:t>
      </w:r>
      <w:r w:rsidR="0003052D" w:rsidRPr="00CD7C86">
        <w:rPr>
          <w:rFonts w:ascii="Trebuchet MS" w:hAnsi="Trebuchet MS" w:cs="Tahoma"/>
          <w:sz w:val="22"/>
          <w:szCs w:val="22"/>
        </w:rPr>
        <w:t>przedmiotu umowy</w:t>
      </w:r>
      <w:r w:rsidRPr="00CD7C86">
        <w:rPr>
          <w:rFonts w:ascii="Trebuchet MS" w:hAnsi="Trebuchet MS" w:cs="Tahoma"/>
          <w:sz w:val="22"/>
          <w:szCs w:val="22"/>
        </w:rPr>
        <w:t xml:space="preserve">,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dostępnych Wykonawcy w celu wykonania zamówienia stanowi załącznik nr </w:t>
      </w:r>
      <w:r w:rsidR="00CD7C86" w:rsidRPr="00CD7C86">
        <w:rPr>
          <w:rFonts w:ascii="Trebuchet MS" w:hAnsi="Trebuchet MS" w:cs="Tahoma"/>
          <w:sz w:val="22"/>
          <w:szCs w:val="22"/>
        </w:rPr>
        <w:t>5</w:t>
      </w:r>
      <w:r w:rsidR="001D4B89" w:rsidRPr="00CD7C86">
        <w:rPr>
          <w:rFonts w:ascii="Trebuchet MS" w:hAnsi="Trebuchet MS" w:cs="Tahoma"/>
          <w:sz w:val="22"/>
          <w:szCs w:val="22"/>
        </w:rPr>
        <w:t>.</w:t>
      </w:r>
    </w:p>
    <w:p w14:paraId="533FAE25" w14:textId="4D08AFF6" w:rsidR="00BC0E58" w:rsidRPr="00EB41D1" w:rsidRDefault="00BC0E58" w:rsidP="00EB41D1">
      <w:pPr>
        <w:spacing w:line="360" w:lineRule="auto"/>
        <w:jc w:val="both"/>
        <w:rPr>
          <w:rFonts w:ascii="Trebuchet MS" w:hAnsi="Trebuchet MS" w:cs="Tahoma"/>
          <w:sz w:val="22"/>
          <w:szCs w:val="22"/>
          <w:highlight w:val="yellow"/>
        </w:rPr>
      </w:pPr>
    </w:p>
    <w:p w14:paraId="21ABB59E" w14:textId="78A17C74"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Brak spełnienia chociaż jednego kryterium kwalifikacji przez Wykonawcę, skutkować będzie odrzuceniem oferty Wykonawcy </w:t>
      </w:r>
      <w:r w:rsidR="00CD7C86">
        <w:rPr>
          <w:rFonts w:ascii="Trebuchet MS" w:hAnsi="Trebuchet MS"/>
          <w:sz w:val="22"/>
          <w:szCs w:val="22"/>
        </w:rPr>
        <w:t>w</w:t>
      </w:r>
      <w:r w:rsidRPr="00EB41D1">
        <w:rPr>
          <w:rFonts w:ascii="Trebuchet MS" w:hAnsi="Trebuchet MS"/>
          <w:sz w:val="22"/>
          <w:szCs w:val="22"/>
        </w:rPr>
        <w:t xml:space="preserve"> postępowani</w:t>
      </w:r>
      <w:r w:rsidR="00CD7C86">
        <w:rPr>
          <w:rFonts w:ascii="Trebuchet MS" w:hAnsi="Trebuchet MS"/>
          <w:sz w:val="22"/>
          <w:szCs w:val="22"/>
        </w:rPr>
        <w:t>u</w:t>
      </w:r>
      <w:r w:rsidRPr="00EB41D1">
        <w:rPr>
          <w:rFonts w:ascii="Trebuchet MS" w:hAnsi="Trebuchet MS"/>
          <w:sz w:val="22"/>
          <w:szCs w:val="22"/>
        </w:rPr>
        <w:t>.</w:t>
      </w:r>
    </w:p>
    <w:p w14:paraId="00143115" w14:textId="3C74DC2F"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Ocena spełniania kryteriów kwalifikacji zostanie dokonana według formuły spełnia/nie spełnia.</w:t>
      </w:r>
    </w:p>
    <w:p w14:paraId="52DCCA3A" w14:textId="61B88D5E" w:rsidR="00BC0E58" w:rsidRPr="00EB41D1" w:rsidRDefault="00BC0E5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W celu spełnienia kryteriów kwalifikacji Wykonawca może polegać na zdolnościach innych podmiotów, bez względu na charakter prawny związków łączących go z tymi podmiotami.</w:t>
      </w:r>
    </w:p>
    <w:p w14:paraId="7B46FBF7" w14:textId="6A0EC2D6" w:rsidR="00BC0E58" w:rsidRPr="00CD7C86" w:rsidRDefault="00BC0E58" w:rsidP="00A13248">
      <w:pPr>
        <w:pStyle w:val="Akapitzlist"/>
        <w:numPr>
          <w:ilvl w:val="1"/>
          <w:numId w:val="5"/>
        </w:numPr>
        <w:spacing w:line="360" w:lineRule="auto"/>
        <w:jc w:val="both"/>
        <w:rPr>
          <w:rFonts w:ascii="Trebuchet MS" w:hAnsi="Trebuchet MS" w:cs="Tahoma"/>
          <w:sz w:val="22"/>
          <w:szCs w:val="22"/>
        </w:rPr>
      </w:pPr>
      <w:r w:rsidRPr="00CD7C86">
        <w:rPr>
          <w:rFonts w:ascii="Trebuchet MS" w:hAnsi="Trebuchet MS" w:cs="Tahoma"/>
          <w:sz w:val="22"/>
          <w:szCs w:val="22"/>
        </w:rPr>
        <w:t xml:space="preserve">W przypadku, gdy Wykonawca chce korzystać ze zdolności innych podmiotów, jest obowiązany udowodnić Zamawiającemu, że będzie dysponował niezbędnymi zasobami w ciągu całego okresu wykonywania Umowy </w:t>
      </w:r>
      <w:r w:rsidR="008D3C19" w:rsidRPr="00CD7C86">
        <w:rPr>
          <w:rFonts w:ascii="Trebuchet MS" w:hAnsi="Trebuchet MS" w:cs="Tahoma"/>
          <w:sz w:val="22"/>
          <w:szCs w:val="22"/>
        </w:rPr>
        <w:t>koncesji</w:t>
      </w:r>
      <w:r w:rsidRPr="00CD7C86">
        <w:rPr>
          <w:rFonts w:ascii="Trebuchet MS" w:hAnsi="Trebuchet MS" w:cs="Tahoma"/>
          <w:sz w:val="22"/>
          <w:szCs w:val="22"/>
        </w:rPr>
        <w:t xml:space="preserve">, w szczególności przedstawiając w tym celu stosowne zobowiązanie takich podmiotów (uwaga: w przypadku gdy Wykonawca będzie korzystał ze zdolności innych podmiotów, Wykonawca załącza stosowne zobowiązanie podmiotu do oddania mu do dyspozycji niezbędnych zasobów na okres korzystania z nich przy wykonywaniu Umowy </w:t>
      </w:r>
      <w:r w:rsidR="008D3C19" w:rsidRPr="00CD7C86">
        <w:rPr>
          <w:rFonts w:ascii="Trebuchet MS" w:hAnsi="Trebuchet MS" w:cs="Tahoma"/>
          <w:sz w:val="22"/>
          <w:szCs w:val="22"/>
        </w:rPr>
        <w:t>koncesji</w:t>
      </w:r>
      <w:r w:rsidRPr="00CD7C86">
        <w:rPr>
          <w:rFonts w:ascii="Trebuchet MS" w:hAnsi="Trebuchet MS" w:cs="Tahoma"/>
          <w:sz w:val="22"/>
          <w:szCs w:val="22"/>
        </w:rPr>
        <w:t xml:space="preserve">, którego wzór znajduje się w Opisie Postępowania – Załącznik nr </w:t>
      </w:r>
      <w:r w:rsidR="00CD7C86" w:rsidRPr="00CD7C86">
        <w:rPr>
          <w:rFonts w:ascii="Trebuchet MS" w:hAnsi="Trebuchet MS" w:cs="Tahoma"/>
          <w:sz w:val="22"/>
          <w:szCs w:val="22"/>
        </w:rPr>
        <w:t>6</w:t>
      </w:r>
      <w:r w:rsidRPr="00CD7C86">
        <w:rPr>
          <w:rFonts w:ascii="Trebuchet MS" w:hAnsi="Trebuchet MS" w:cs="Tahoma"/>
          <w:sz w:val="22"/>
          <w:szCs w:val="22"/>
        </w:rPr>
        <w:t xml:space="preserve"> do Opisu Postępowania).</w:t>
      </w:r>
    </w:p>
    <w:p w14:paraId="78FE4D08" w14:textId="77777777" w:rsidR="008F3244" w:rsidRPr="00CD7C86" w:rsidRDefault="00BC0E58" w:rsidP="00A13248">
      <w:pPr>
        <w:pStyle w:val="Akapitzlist"/>
        <w:numPr>
          <w:ilvl w:val="1"/>
          <w:numId w:val="5"/>
        </w:numPr>
        <w:spacing w:line="360" w:lineRule="auto"/>
        <w:jc w:val="both"/>
        <w:rPr>
          <w:rFonts w:ascii="Trebuchet MS" w:hAnsi="Trebuchet MS" w:cs="Tahoma"/>
          <w:sz w:val="22"/>
          <w:szCs w:val="22"/>
        </w:rPr>
      </w:pPr>
      <w:r w:rsidRPr="00CD7C86">
        <w:rPr>
          <w:rFonts w:ascii="Trebuchet MS" w:hAnsi="Trebuchet MS" w:cs="Tahoma"/>
          <w:sz w:val="22"/>
          <w:szCs w:val="22"/>
        </w:rPr>
        <w:lastRenderedPageBreak/>
        <w:t>Wykonawca, który polega na zdolności innych podmiotów w odniesieniu do kryteriów dotyczących sytuacji finansowej, odpowiada solidarnie z podmiotem, który zobowiązał się do udostępnienia zasobów, za szkodę Zamawiającego powstałą wskutek nieudostępnienia tych zasobów, chyba że za nieudostępnienie zasobów nie ponosi winy.</w:t>
      </w:r>
    </w:p>
    <w:p w14:paraId="61534722" w14:textId="107F9BC6" w:rsidR="00BC0E58" w:rsidRPr="00EB41D1" w:rsidRDefault="00BC0E5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W odniesieniu do podmiotu, na zasobach którego Wykonawca polega, Wykonawca zobowiązany jest złożyć wraz z Wnioskiem dokumenty, o których </w:t>
      </w:r>
      <w:r w:rsidRPr="00CD7C86">
        <w:rPr>
          <w:rFonts w:ascii="Trebuchet MS" w:hAnsi="Trebuchet MS" w:cs="Tahoma"/>
          <w:sz w:val="22"/>
          <w:szCs w:val="22"/>
        </w:rPr>
        <w:t xml:space="preserve">mowa punkcie </w:t>
      </w:r>
      <w:r w:rsidR="008F3244" w:rsidRPr="00CD7C86">
        <w:rPr>
          <w:rFonts w:ascii="Trebuchet MS" w:hAnsi="Trebuchet MS" w:cs="Tahoma"/>
          <w:sz w:val="22"/>
          <w:szCs w:val="22"/>
        </w:rPr>
        <w:t>4</w:t>
      </w:r>
      <w:r w:rsidR="00CD7C86">
        <w:rPr>
          <w:rFonts w:ascii="Trebuchet MS" w:hAnsi="Trebuchet MS" w:cs="Tahoma"/>
          <w:sz w:val="22"/>
          <w:szCs w:val="22"/>
        </w:rPr>
        <w:t xml:space="preserve"> powyżej</w:t>
      </w:r>
      <w:r w:rsidR="008B0098" w:rsidRPr="00EB41D1">
        <w:rPr>
          <w:rFonts w:ascii="Trebuchet MS" w:hAnsi="Trebuchet MS" w:cs="Tahoma"/>
          <w:sz w:val="22"/>
          <w:szCs w:val="22"/>
        </w:rPr>
        <w:t>.</w:t>
      </w:r>
    </w:p>
    <w:p w14:paraId="44C61115"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 xml:space="preserve">Jeżeli zdolności techniczne lub zawodowe, sytuacja ekonomiczna lub finansowa podmiotu udostępniającego zasoby nie potwierdzają spełniania przez Wykonawcę kryteriów kwalifikacji w postępowaniu lub zachodzą wobec tego podmiotu podstawy wykluczenia, Zamawiający żąda, aby Wykonawca w terminie określonym przez Zamawiającego zastąpił ten podmiot innym podmiotem lub podmiotami albo wykazał, że samodzielnie spełnia kryteria kwalifikacji w postępowaniu. </w:t>
      </w:r>
    </w:p>
    <w:p w14:paraId="795D9F5D" w14:textId="3281D559" w:rsidR="008F3244"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cs="Tahoma"/>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5D5C9B" w14:textId="77777777" w:rsidR="00340E51" w:rsidRPr="00EB41D1" w:rsidRDefault="00340E51" w:rsidP="00340E51">
      <w:pPr>
        <w:pStyle w:val="Akapitzlist"/>
        <w:spacing w:line="360" w:lineRule="auto"/>
        <w:jc w:val="both"/>
        <w:rPr>
          <w:rFonts w:ascii="Trebuchet MS" w:hAnsi="Trebuchet MS" w:cs="Tahoma"/>
          <w:sz w:val="22"/>
          <w:szCs w:val="22"/>
        </w:rPr>
      </w:pPr>
    </w:p>
    <w:p w14:paraId="16A88C11" w14:textId="6AA35255" w:rsidR="008F3244" w:rsidRPr="00340E51" w:rsidRDefault="008F3244" w:rsidP="00A13248">
      <w:pPr>
        <w:pStyle w:val="Akapitzlist"/>
        <w:numPr>
          <w:ilvl w:val="0"/>
          <w:numId w:val="5"/>
        </w:numPr>
        <w:spacing w:line="360" w:lineRule="auto"/>
        <w:jc w:val="both"/>
        <w:rPr>
          <w:rFonts w:ascii="Trebuchet MS" w:hAnsi="Trebuchet MS" w:cs="Tahoma"/>
          <w:b/>
          <w:bCs/>
          <w:sz w:val="22"/>
          <w:szCs w:val="22"/>
        </w:rPr>
      </w:pPr>
      <w:r w:rsidRPr="00EB41D1">
        <w:rPr>
          <w:rFonts w:ascii="Trebuchet MS" w:hAnsi="Trebuchet MS"/>
          <w:b/>
          <w:bCs/>
          <w:sz w:val="22"/>
          <w:szCs w:val="22"/>
        </w:rPr>
        <w:t>Wspólne ubieganie się Wykon</w:t>
      </w:r>
      <w:r w:rsidR="00340E51">
        <w:rPr>
          <w:rFonts w:ascii="Trebuchet MS" w:hAnsi="Trebuchet MS"/>
          <w:b/>
          <w:bCs/>
          <w:sz w:val="22"/>
          <w:szCs w:val="22"/>
        </w:rPr>
        <w:t>awców o zawarcie umowy koncesji</w:t>
      </w:r>
    </w:p>
    <w:p w14:paraId="169A672A" w14:textId="77777777" w:rsidR="00340E51" w:rsidRPr="00EB41D1" w:rsidRDefault="00340E51" w:rsidP="00340E51">
      <w:pPr>
        <w:pStyle w:val="Akapitzlist"/>
        <w:spacing w:line="360" w:lineRule="auto"/>
        <w:ind w:left="400"/>
        <w:jc w:val="both"/>
        <w:rPr>
          <w:rFonts w:ascii="Trebuchet MS" w:hAnsi="Trebuchet MS" w:cs="Tahoma"/>
          <w:b/>
          <w:bCs/>
          <w:sz w:val="22"/>
          <w:szCs w:val="22"/>
        </w:rPr>
      </w:pPr>
    </w:p>
    <w:p w14:paraId="5DCF31D6"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Zgodnie z art. 15 ustawy o umowie koncesji, Wykonawcy mogą wspólnie ubiegać się o zawarcie umowy koncesji, na zasadach określonych w ustawie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t>
      </w:r>
    </w:p>
    <w:p w14:paraId="0AA157F6" w14:textId="77777777" w:rsidR="008F3244"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 przypadku składania oferty przez Wykonawców wspólnie ubiegających się o zawarcie umowy koncesji – należy złożyć pełnomocnictwo do reprezentowania wszystkich Wykonawców wspólnie ubiegających się o zawarcie umowy koncesji.</w:t>
      </w:r>
    </w:p>
    <w:p w14:paraId="3D468098"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Pełnomocnictwo </w:t>
      </w:r>
      <w:r w:rsidR="00BF57EF" w:rsidRPr="00EB41D1">
        <w:rPr>
          <w:rFonts w:ascii="Trebuchet MS" w:hAnsi="Trebuchet MS"/>
          <w:sz w:val="22"/>
          <w:szCs w:val="22"/>
        </w:rPr>
        <w:t>należy załączyć</w:t>
      </w:r>
      <w:r w:rsidRPr="00EB41D1">
        <w:rPr>
          <w:rFonts w:ascii="Trebuchet MS" w:hAnsi="Trebuchet MS"/>
          <w:sz w:val="22"/>
          <w:szCs w:val="22"/>
        </w:rPr>
        <w:t xml:space="preserve"> do oferty w oryginale lub kopii poświadczonej za zgodność z oryginałem. W przypadku pełnomocnictwa złożonego w innym języku niż język polski winno być ono złożone z tłumaczeniem na język polski. </w:t>
      </w:r>
    </w:p>
    <w:p w14:paraId="1D9D9745" w14:textId="5B61E7F0"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 przypadku wspólnego ubiegania się o zawarcie umowy koncesji przez Wykonawców, oświadczenie</w:t>
      </w:r>
      <w:r w:rsidR="00BF57EF" w:rsidRPr="00EB41D1">
        <w:rPr>
          <w:rFonts w:ascii="Trebuchet MS" w:hAnsi="Trebuchet MS"/>
          <w:sz w:val="22"/>
          <w:szCs w:val="22"/>
        </w:rPr>
        <w:t xml:space="preserve"> o braku podstaw do wykluczenia i oświadczenie o spełnianiu warunków udziału w </w:t>
      </w:r>
      <w:r w:rsidR="00BF57EF" w:rsidRPr="00340E51">
        <w:rPr>
          <w:rFonts w:ascii="Trebuchet MS" w:hAnsi="Trebuchet MS"/>
          <w:sz w:val="22"/>
          <w:szCs w:val="22"/>
        </w:rPr>
        <w:t xml:space="preserve">postępowaniu ( załącznik nr </w:t>
      </w:r>
      <w:r w:rsidR="00340E51" w:rsidRPr="00340E51">
        <w:rPr>
          <w:rFonts w:ascii="Trebuchet MS" w:hAnsi="Trebuchet MS"/>
          <w:sz w:val="22"/>
          <w:szCs w:val="22"/>
        </w:rPr>
        <w:t>3</w:t>
      </w:r>
      <w:r w:rsidR="00BF57EF" w:rsidRPr="00340E51">
        <w:rPr>
          <w:rFonts w:ascii="Trebuchet MS" w:hAnsi="Trebuchet MS"/>
          <w:sz w:val="22"/>
          <w:szCs w:val="22"/>
        </w:rPr>
        <w:t>)</w:t>
      </w:r>
      <w:r w:rsidRPr="00340E51">
        <w:rPr>
          <w:rFonts w:ascii="Trebuchet MS" w:hAnsi="Trebuchet MS"/>
          <w:sz w:val="22"/>
          <w:szCs w:val="22"/>
        </w:rPr>
        <w:t>,</w:t>
      </w:r>
      <w:r w:rsidRPr="00EB41D1">
        <w:rPr>
          <w:rFonts w:ascii="Trebuchet MS" w:hAnsi="Trebuchet MS"/>
          <w:sz w:val="22"/>
          <w:szCs w:val="22"/>
        </w:rPr>
        <w:t xml:space="preserve"> składa każdy z Wykonawców wspólnie ubiegających się o zawarcie umowy koncesji. Oświadczenie to musi potwierdzać spełnianie kryteriów kwalifikacji oraz brak podstaw wykluczenia w zakresie, w którym każdy z Wykonawców wykazuje spełnianie kryteriów kwalifikacji w postępowaniu oraz brak podstaw wykluczenia. </w:t>
      </w:r>
    </w:p>
    <w:p w14:paraId="3A306FCB"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lastRenderedPageBreak/>
        <w:t xml:space="preserve">Wykonawcy wspólnie ubiegający się o zawarcie umowy koncesji mogą wykazać łącznie spełnianie kryteriów kwalifikacji. </w:t>
      </w:r>
    </w:p>
    <w:p w14:paraId="361D1AF3" w14:textId="5647909D"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W przypadku, gdy Wykonawcy wspólnie ubiegają się o zawarcie umowy koncesji składają oświadczenie, z którego wynika, które usługi wykonają poszczególni Wykonawcy. </w:t>
      </w:r>
    </w:p>
    <w:p w14:paraId="64332FDE" w14:textId="44AF7B64"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Wykonawcy wspólnie ubiegający się o zawarcie umowy koncesji ponoszą solidarną odpowiedzialność za wykonanie umowy. </w:t>
      </w:r>
    </w:p>
    <w:p w14:paraId="1B1D7B94" w14:textId="77777777" w:rsidR="00A055AA" w:rsidRPr="00EB41D1" w:rsidRDefault="00A055AA" w:rsidP="00EB41D1">
      <w:pPr>
        <w:pStyle w:val="Akapitzlist"/>
        <w:spacing w:line="360" w:lineRule="auto"/>
        <w:jc w:val="both"/>
        <w:rPr>
          <w:rFonts w:ascii="Trebuchet MS" w:hAnsi="Trebuchet MS" w:cs="Tahoma"/>
          <w:sz w:val="22"/>
          <w:szCs w:val="22"/>
        </w:rPr>
      </w:pPr>
    </w:p>
    <w:p w14:paraId="55FA4AC2" w14:textId="1E4FA6A7" w:rsidR="00BF57EF" w:rsidRPr="00EB41D1" w:rsidRDefault="00340E51" w:rsidP="00A13248">
      <w:pPr>
        <w:pStyle w:val="Akapitzlist"/>
        <w:numPr>
          <w:ilvl w:val="0"/>
          <w:numId w:val="5"/>
        </w:numPr>
        <w:spacing w:line="360" w:lineRule="auto"/>
        <w:jc w:val="both"/>
        <w:rPr>
          <w:rFonts w:ascii="Trebuchet MS" w:hAnsi="Trebuchet MS" w:cs="Tahoma"/>
          <w:b/>
          <w:bCs/>
          <w:sz w:val="22"/>
          <w:szCs w:val="22"/>
        </w:rPr>
      </w:pPr>
      <w:r>
        <w:rPr>
          <w:rFonts w:ascii="Trebuchet MS" w:hAnsi="Trebuchet MS" w:cs="Tahoma"/>
          <w:b/>
          <w:bCs/>
          <w:sz w:val="22"/>
          <w:szCs w:val="22"/>
        </w:rPr>
        <w:t>Podwykonawstwo</w:t>
      </w:r>
    </w:p>
    <w:p w14:paraId="2B7F5285"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Wykonawca może powierzyć wykonanie części umowy koncesji Podwykonawcom.</w:t>
      </w:r>
    </w:p>
    <w:p w14:paraId="283859B0" w14:textId="77777777" w:rsidR="00BF57EF"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 xml:space="preserve">Zamawiający nie zastrzega obowiązku osobistego wykonania przez Wykonawcę kluczowych części umowy koncesji. </w:t>
      </w:r>
    </w:p>
    <w:p w14:paraId="0595823E" w14:textId="77777777" w:rsidR="009450F8" w:rsidRPr="00EB41D1" w:rsidRDefault="008F3244"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Zamawiający wymaga, aby Wykonawca w Formularzu ofertowym wskazał część przedmiotu umowy koncesji, którą zamierza zlecić Podwykonawcom, a także, aby wskazał proponowanych Podwykonawców</w:t>
      </w:r>
      <w:r w:rsidR="00BF57EF" w:rsidRPr="00EB41D1">
        <w:rPr>
          <w:rFonts w:ascii="Trebuchet MS" w:hAnsi="Trebuchet MS"/>
          <w:sz w:val="22"/>
          <w:szCs w:val="22"/>
        </w:rPr>
        <w:t xml:space="preserve"> (art. 49 ust. 1 ustawy o koncesji)</w:t>
      </w:r>
      <w:r w:rsidRPr="00EB41D1">
        <w:rPr>
          <w:rFonts w:ascii="Trebuchet MS" w:hAnsi="Trebuchet MS"/>
          <w:sz w:val="22"/>
          <w:szCs w:val="22"/>
        </w:rPr>
        <w:t>.</w:t>
      </w:r>
    </w:p>
    <w:p w14:paraId="3D69BEF2" w14:textId="551AA4D8" w:rsidR="008B0098" w:rsidRPr="00EB41D1" w:rsidRDefault="009450F8" w:rsidP="00A13248">
      <w:pPr>
        <w:pStyle w:val="Akapitzlist"/>
        <w:numPr>
          <w:ilvl w:val="1"/>
          <w:numId w:val="5"/>
        </w:numPr>
        <w:spacing w:line="360" w:lineRule="auto"/>
        <w:jc w:val="both"/>
        <w:rPr>
          <w:rFonts w:ascii="Trebuchet MS" w:hAnsi="Trebuchet MS" w:cs="Tahoma"/>
          <w:sz w:val="22"/>
          <w:szCs w:val="22"/>
        </w:rPr>
      </w:pPr>
      <w:r w:rsidRPr="00EB41D1">
        <w:rPr>
          <w:rFonts w:ascii="Trebuchet MS" w:hAnsi="Trebuchet MS"/>
          <w:sz w:val="22"/>
          <w:szCs w:val="22"/>
        </w:rPr>
        <w:t>Pełnomocnictwo do podpisania oferty musi być złożone w oryginale w takiej samej formie jak składana oferta.</w:t>
      </w:r>
    </w:p>
    <w:p w14:paraId="7A32E8A1" w14:textId="77777777" w:rsidR="00A055AA" w:rsidRPr="00EB41D1" w:rsidRDefault="00A055AA" w:rsidP="00EB41D1">
      <w:pPr>
        <w:pStyle w:val="Akapitzlist"/>
        <w:spacing w:line="360" w:lineRule="auto"/>
        <w:jc w:val="both"/>
        <w:rPr>
          <w:rFonts w:ascii="Trebuchet MS" w:hAnsi="Trebuchet MS" w:cs="Tahoma"/>
          <w:sz w:val="22"/>
          <w:szCs w:val="22"/>
        </w:rPr>
      </w:pPr>
    </w:p>
    <w:p w14:paraId="1ACB76C8" w14:textId="21DED357" w:rsidR="00181985" w:rsidRPr="00EB41D1" w:rsidRDefault="009450F8" w:rsidP="00A13248">
      <w:pPr>
        <w:pStyle w:val="Akapitzlist"/>
        <w:numPr>
          <w:ilvl w:val="0"/>
          <w:numId w:val="5"/>
        </w:numPr>
        <w:spacing w:line="360" w:lineRule="auto"/>
        <w:jc w:val="both"/>
        <w:rPr>
          <w:rFonts w:ascii="Trebuchet MS" w:hAnsi="Trebuchet MS"/>
          <w:b/>
          <w:bCs/>
          <w:sz w:val="22"/>
          <w:szCs w:val="22"/>
        </w:rPr>
      </w:pPr>
      <w:bookmarkStart w:id="3" w:name="__RefHeading___Toc10191859"/>
      <w:r w:rsidRPr="00EB41D1">
        <w:rPr>
          <w:rFonts w:ascii="Trebuchet MS" w:hAnsi="Trebuchet MS" w:cs="Tahoma"/>
          <w:b/>
          <w:bCs/>
          <w:sz w:val="22"/>
          <w:szCs w:val="22"/>
        </w:rPr>
        <w:t>Sposób składania ofert i forma oferty</w:t>
      </w:r>
    </w:p>
    <w:p w14:paraId="5D3A9924" w14:textId="3FF4998E" w:rsidR="006444CC" w:rsidRPr="00EB41D1" w:rsidRDefault="006444CC"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Wykonawca może złożyć tylko jedną ofertę. </w:t>
      </w:r>
    </w:p>
    <w:p w14:paraId="145C96F7" w14:textId="78CFF6C3" w:rsidR="009450F8" w:rsidRPr="00EB41D1" w:rsidRDefault="009450F8"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 xml:space="preserve">Ofertę należy złożyć w języku polskim. </w:t>
      </w:r>
    </w:p>
    <w:p w14:paraId="678EF221" w14:textId="7C58E639" w:rsidR="009450F8" w:rsidRPr="00EB41D1" w:rsidRDefault="009450F8"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Zaleca się złożenie oferty na formularzu ofertowym stanowiącym załącznik nr 2 do Opisu p</w:t>
      </w:r>
      <w:r w:rsidR="00215792">
        <w:rPr>
          <w:rFonts w:ascii="Trebuchet MS" w:hAnsi="Trebuchet MS" w:cs="Calibri"/>
          <w:sz w:val="22"/>
          <w:szCs w:val="22"/>
        </w:rPr>
        <w:t>ostępowania.</w:t>
      </w:r>
    </w:p>
    <w:p w14:paraId="2862CDE1" w14:textId="3CD0B104" w:rsidR="008A6F59" w:rsidRPr="00EB41D1" w:rsidRDefault="008A6F59" w:rsidP="00A13248">
      <w:pPr>
        <w:pStyle w:val="Standard"/>
        <w:numPr>
          <w:ilvl w:val="1"/>
          <w:numId w:val="5"/>
        </w:numPr>
        <w:spacing w:line="360" w:lineRule="auto"/>
        <w:jc w:val="both"/>
        <w:rPr>
          <w:rFonts w:ascii="Trebuchet MS" w:hAnsi="Trebuchet MS"/>
          <w:sz w:val="22"/>
          <w:szCs w:val="22"/>
        </w:rPr>
      </w:pPr>
      <w:r w:rsidRPr="00EB41D1">
        <w:rPr>
          <w:rFonts w:ascii="Trebuchet MS" w:hAnsi="Trebuchet MS" w:cs="Calibri"/>
          <w:sz w:val="22"/>
          <w:szCs w:val="22"/>
        </w:rPr>
        <w:t xml:space="preserve">Oferta wiąże przez okres 30 dni od dnia składania ofert, przy czym dzień składania ofert jest pierwszym dniem związania ofertą. </w:t>
      </w:r>
    </w:p>
    <w:p w14:paraId="65CE30B1"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Wszelkie koszty związane z przygotowaniem oferty ponosi Wykonawca.</w:t>
      </w:r>
    </w:p>
    <w:p w14:paraId="322ED3BD"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Ofertę sporządza się w języku polskim z zachowaniem formy pisemnej pod rygorem nieważności.</w:t>
      </w:r>
    </w:p>
    <w:p w14:paraId="497DC08B"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Oferta powinna być napisana pismem maszynowym, komputerowym lub czytelnym pismem ręcznym, zszyta bądź spięta w sposób uniemożliwiający jej rozpięcie (zdekompletowanie). Każdy dokument składający się na ofertę musi być w pełni czytelny.</w:t>
      </w:r>
    </w:p>
    <w:p w14:paraId="785067E3" w14:textId="6975B3DD"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Inne dokumenty składane przez Wykonawcę</w:t>
      </w:r>
      <w:r w:rsidR="00777D79">
        <w:rPr>
          <w:rFonts w:ascii="Trebuchet MS" w:hAnsi="Trebuchet MS" w:cs="Calibri"/>
          <w:sz w:val="22"/>
          <w:szCs w:val="22"/>
        </w:rPr>
        <w:t>,</w:t>
      </w:r>
      <w:r w:rsidRPr="00EB41D1">
        <w:rPr>
          <w:rFonts w:ascii="Trebuchet MS" w:hAnsi="Trebuchet MS" w:cs="Calibri"/>
          <w:sz w:val="22"/>
          <w:szCs w:val="22"/>
        </w:rPr>
        <w:t xml:space="preserve"> a sporządzone w języku obcym należy złożyć wraz z tłumaczeniem na język polski poświadczonym przez Wykonawcę, z wyjątkiem pełnomocnictwa, które powinno być załączone do oferty w oryginale lub kopii poświadczonej notarialnie.</w:t>
      </w:r>
    </w:p>
    <w:p w14:paraId="3FAE7609"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lastRenderedPageBreak/>
        <w:t>Zaleca się, by oferta była składana na kolejno ponumerowanych stronach, parafowanych przez osoby upoważnione do reprezentowania Wykonawcy a numeracja stron powinna zaczynać się od cyfry 1 umieszczonej na pierwszej stronie oferty, przy czym Wykonawca może nie numerować pustych (czystych) stron.</w:t>
      </w:r>
    </w:p>
    <w:p w14:paraId="22F319CD"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14:paraId="6331A1D7"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chyba że zostało ono złożone wraz z Wnioskiem o dopuszczenie do udziału w Postępowaniu.</w:t>
      </w:r>
    </w:p>
    <w:p w14:paraId="021AA32E"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14:paraId="52F2C8AB"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Ofertę należy złożyć w zamkniętej, dokładnie zapieczętowanej kopercie w sposób gwarantujący zachowanie w poufności jej treści oraz zabezpieczającej jej nienaruszalność do terminu otwarcia ofert.</w:t>
      </w:r>
    </w:p>
    <w:p w14:paraId="4451C414"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Zamawiający będzie wymagał od Wykonawców, aby wskazali w ofertach część przedmiotu Umowy, którą zamierzają zlecić podwykonawcom, a także aby wskazali proponowanych podwykonawców. Powierzenie wykonania części Umowy o koncesji podwykonawcom nie zwalnia Wykonawcy z odpowiedzialności za należyte wykonanie tej umowy.</w:t>
      </w:r>
    </w:p>
    <w:p w14:paraId="212E468B" w14:textId="77777777" w:rsidR="006F7755" w:rsidRPr="00EB41D1" w:rsidRDefault="006F7755" w:rsidP="00EB41D1">
      <w:pPr>
        <w:pStyle w:val="Standard"/>
        <w:spacing w:line="360" w:lineRule="auto"/>
        <w:ind w:left="720"/>
        <w:jc w:val="both"/>
        <w:rPr>
          <w:rFonts w:ascii="Trebuchet MS" w:hAnsi="Trebuchet MS"/>
          <w:sz w:val="22"/>
          <w:szCs w:val="22"/>
        </w:rPr>
      </w:pPr>
    </w:p>
    <w:p w14:paraId="44A20B01" w14:textId="50969D2E" w:rsidR="009450F8" w:rsidRPr="00EB41D1" w:rsidRDefault="006F7755" w:rsidP="00A13248">
      <w:pPr>
        <w:pStyle w:val="Standard"/>
        <w:numPr>
          <w:ilvl w:val="1"/>
          <w:numId w:val="5"/>
        </w:numPr>
        <w:spacing w:line="360" w:lineRule="auto"/>
        <w:jc w:val="both"/>
        <w:rPr>
          <w:rFonts w:ascii="Trebuchet MS" w:hAnsi="Trebuchet MS"/>
          <w:b/>
          <w:bCs/>
          <w:sz w:val="22"/>
          <w:szCs w:val="22"/>
        </w:rPr>
      </w:pPr>
      <w:r w:rsidRPr="00EB41D1">
        <w:rPr>
          <w:rFonts w:ascii="Trebuchet MS" w:hAnsi="Trebuchet MS" w:cs="Calibri"/>
          <w:b/>
          <w:bCs/>
          <w:sz w:val="22"/>
          <w:szCs w:val="22"/>
        </w:rPr>
        <w:t>Wykaz dokumentów składających się na OFERTĘ:</w:t>
      </w:r>
    </w:p>
    <w:p w14:paraId="7A6D17BD" w14:textId="29E42205" w:rsidR="006F7755" w:rsidRPr="00EB41D1" w:rsidRDefault="006F7755"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sz w:val="22"/>
          <w:szCs w:val="22"/>
        </w:rPr>
        <w:lastRenderedPageBreak/>
        <w:t>formularz ofertowy – załącznik nr 2;</w:t>
      </w:r>
    </w:p>
    <w:p w14:paraId="1253D03E" w14:textId="52EDFC69" w:rsidR="009450F8" w:rsidRPr="0017071B" w:rsidRDefault="009450F8"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cs="Calibri"/>
          <w:sz w:val="22"/>
          <w:szCs w:val="22"/>
        </w:rPr>
        <w:t xml:space="preserve">pełnomocnictwo do złożenia oferty, </w:t>
      </w:r>
      <w:r w:rsidRPr="00EB41D1">
        <w:rPr>
          <w:rFonts w:ascii="Trebuchet MS" w:hAnsi="Trebuchet MS"/>
          <w:sz w:val="22"/>
          <w:szCs w:val="22"/>
        </w:rPr>
        <w:t>o</w:t>
      </w:r>
      <w:r w:rsidRPr="00EB41D1">
        <w:rPr>
          <w:rFonts w:ascii="Trebuchet MS" w:hAnsi="Trebuchet MS"/>
          <w:spacing w:val="50"/>
          <w:sz w:val="22"/>
          <w:szCs w:val="22"/>
        </w:rPr>
        <w:t xml:space="preserve"> </w:t>
      </w:r>
      <w:r w:rsidRPr="00EB41D1">
        <w:rPr>
          <w:rFonts w:ascii="Trebuchet MS" w:hAnsi="Trebuchet MS"/>
          <w:sz w:val="22"/>
          <w:szCs w:val="22"/>
        </w:rPr>
        <w:t>ile</w:t>
      </w:r>
      <w:r w:rsidRPr="00EB41D1">
        <w:rPr>
          <w:rFonts w:ascii="Trebuchet MS" w:hAnsi="Trebuchet MS"/>
          <w:spacing w:val="50"/>
          <w:sz w:val="22"/>
          <w:szCs w:val="22"/>
        </w:rPr>
        <w:t xml:space="preserve"> </w:t>
      </w:r>
      <w:r w:rsidRPr="00EB41D1">
        <w:rPr>
          <w:rFonts w:ascii="Trebuchet MS" w:hAnsi="Trebuchet MS"/>
          <w:sz w:val="22"/>
          <w:szCs w:val="22"/>
        </w:rPr>
        <w:t>prawo</w:t>
      </w:r>
      <w:r w:rsidRPr="00EB41D1">
        <w:rPr>
          <w:rFonts w:ascii="Trebuchet MS" w:hAnsi="Trebuchet MS"/>
          <w:spacing w:val="51"/>
          <w:sz w:val="22"/>
          <w:szCs w:val="22"/>
        </w:rPr>
        <w:t xml:space="preserve"> </w:t>
      </w:r>
      <w:r w:rsidRPr="00EB41D1">
        <w:rPr>
          <w:rFonts w:ascii="Trebuchet MS" w:hAnsi="Trebuchet MS"/>
          <w:sz w:val="22"/>
          <w:szCs w:val="22"/>
        </w:rPr>
        <w:t>do</w:t>
      </w:r>
      <w:r w:rsidRPr="00EB41D1">
        <w:rPr>
          <w:rFonts w:ascii="Trebuchet MS" w:hAnsi="Trebuchet MS"/>
          <w:spacing w:val="50"/>
          <w:sz w:val="22"/>
          <w:szCs w:val="22"/>
        </w:rPr>
        <w:t xml:space="preserve"> </w:t>
      </w:r>
      <w:r w:rsidRPr="00EB41D1">
        <w:rPr>
          <w:rFonts w:ascii="Trebuchet MS" w:hAnsi="Trebuchet MS"/>
          <w:spacing w:val="1"/>
          <w:sz w:val="22"/>
          <w:szCs w:val="22"/>
        </w:rPr>
        <w:t>podpisania</w:t>
      </w:r>
      <w:r w:rsidRPr="00EB41D1">
        <w:rPr>
          <w:rFonts w:ascii="Trebuchet MS" w:hAnsi="Trebuchet MS"/>
          <w:spacing w:val="50"/>
          <w:sz w:val="22"/>
          <w:szCs w:val="22"/>
        </w:rPr>
        <w:t xml:space="preserve"> </w:t>
      </w:r>
      <w:r w:rsidRPr="00EB41D1">
        <w:rPr>
          <w:rFonts w:ascii="Trebuchet MS" w:hAnsi="Trebuchet MS"/>
          <w:sz w:val="22"/>
          <w:szCs w:val="22"/>
        </w:rPr>
        <w:t>oferty</w:t>
      </w:r>
      <w:r w:rsidRPr="00EB41D1">
        <w:rPr>
          <w:rFonts w:ascii="Trebuchet MS" w:hAnsi="Trebuchet MS"/>
          <w:spacing w:val="48"/>
          <w:sz w:val="22"/>
          <w:szCs w:val="22"/>
        </w:rPr>
        <w:t xml:space="preserve"> </w:t>
      </w:r>
      <w:r w:rsidRPr="00EB41D1">
        <w:rPr>
          <w:rFonts w:ascii="Trebuchet MS" w:hAnsi="Trebuchet MS"/>
          <w:sz w:val="22"/>
          <w:szCs w:val="22"/>
        </w:rPr>
        <w:t>nie</w:t>
      </w:r>
      <w:r w:rsidRPr="00EB41D1">
        <w:rPr>
          <w:rFonts w:ascii="Trebuchet MS" w:hAnsi="Trebuchet MS"/>
          <w:spacing w:val="50"/>
          <w:sz w:val="22"/>
          <w:szCs w:val="22"/>
        </w:rPr>
        <w:t xml:space="preserve"> </w:t>
      </w:r>
      <w:r w:rsidRPr="00EB41D1">
        <w:rPr>
          <w:rFonts w:ascii="Trebuchet MS" w:hAnsi="Trebuchet MS"/>
          <w:spacing w:val="1"/>
          <w:sz w:val="22"/>
          <w:szCs w:val="22"/>
        </w:rPr>
        <w:t>wynika</w:t>
      </w:r>
      <w:r w:rsidRPr="00EB41D1">
        <w:rPr>
          <w:rFonts w:ascii="Trebuchet MS" w:hAnsi="Trebuchet MS"/>
          <w:spacing w:val="54"/>
          <w:sz w:val="22"/>
          <w:szCs w:val="22"/>
        </w:rPr>
        <w:t xml:space="preserve"> </w:t>
      </w:r>
      <w:r w:rsidRPr="00EB41D1">
        <w:rPr>
          <w:rFonts w:ascii="Trebuchet MS" w:hAnsi="Trebuchet MS"/>
          <w:sz w:val="22"/>
          <w:szCs w:val="22"/>
        </w:rPr>
        <w:t>z</w:t>
      </w:r>
      <w:r w:rsidRPr="00EB41D1">
        <w:rPr>
          <w:rFonts w:ascii="Trebuchet MS" w:hAnsi="Trebuchet MS"/>
          <w:spacing w:val="3"/>
          <w:sz w:val="22"/>
          <w:szCs w:val="22"/>
        </w:rPr>
        <w:t xml:space="preserve"> </w:t>
      </w:r>
      <w:r w:rsidRPr="00EB41D1">
        <w:rPr>
          <w:rFonts w:ascii="Trebuchet MS" w:hAnsi="Trebuchet MS"/>
          <w:sz w:val="22"/>
          <w:szCs w:val="22"/>
        </w:rPr>
        <w:t>innych</w:t>
      </w:r>
      <w:r w:rsidRPr="00EB41D1">
        <w:rPr>
          <w:rFonts w:ascii="Trebuchet MS" w:hAnsi="Trebuchet MS"/>
          <w:spacing w:val="5"/>
          <w:sz w:val="22"/>
          <w:szCs w:val="22"/>
        </w:rPr>
        <w:t xml:space="preserve"> </w:t>
      </w:r>
      <w:r w:rsidRPr="00EB41D1">
        <w:rPr>
          <w:rFonts w:ascii="Trebuchet MS" w:hAnsi="Trebuchet MS"/>
          <w:sz w:val="22"/>
          <w:szCs w:val="22"/>
        </w:rPr>
        <w:t>dokumentów</w:t>
      </w:r>
      <w:r w:rsidRPr="00EB41D1">
        <w:rPr>
          <w:rFonts w:ascii="Trebuchet MS" w:hAnsi="Trebuchet MS"/>
          <w:spacing w:val="2"/>
          <w:sz w:val="22"/>
          <w:szCs w:val="22"/>
        </w:rPr>
        <w:t xml:space="preserve"> </w:t>
      </w:r>
      <w:r w:rsidRPr="00EB41D1">
        <w:rPr>
          <w:rFonts w:ascii="Trebuchet MS" w:hAnsi="Trebuchet MS"/>
          <w:sz w:val="22"/>
          <w:szCs w:val="22"/>
        </w:rPr>
        <w:t>złożonych</w:t>
      </w:r>
      <w:r w:rsidRPr="00EB41D1">
        <w:rPr>
          <w:rFonts w:ascii="Trebuchet MS" w:hAnsi="Trebuchet MS"/>
          <w:spacing w:val="5"/>
          <w:sz w:val="22"/>
          <w:szCs w:val="22"/>
        </w:rPr>
        <w:t xml:space="preserve"> </w:t>
      </w:r>
      <w:r w:rsidRPr="00EB41D1">
        <w:rPr>
          <w:rFonts w:ascii="Trebuchet MS" w:hAnsi="Trebuchet MS"/>
          <w:sz w:val="22"/>
          <w:szCs w:val="22"/>
        </w:rPr>
        <w:t>wraz</w:t>
      </w:r>
      <w:r w:rsidRPr="00EB41D1">
        <w:rPr>
          <w:rFonts w:ascii="Trebuchet MS" w:hAnsi="Trebuchet MS"/>
          <w:spacing w:val="3"/>
          <w:sz w:val="22"/>
          <w:szCs w:val="22"/>
        </w:rPr>
        <w:t xml:space="preserve"> </w:t>
      </w:r>
      <w:r w:rsidRPr="00EB41D1">
        <w:rPr>
          <w:rFonts w:ascii="Trebuchet MS" w:hAnsi="Trebuchet MS"/>
          <w:sz w:val="22"/>
          <w:szCs w:val="22"/>
        </w:rPr>
        <w:t>z</w:t>
      </w:r>
      <w:r w:rsidRPr="00EB41D1">
        <w:rPr>
          <w:rFonts w:ascii="Trebuchet MS" w:hAnsi="Trebuchet MS"/>
          <w:spacing w:val="3"/>
          <w:sz w:val="22"/>
          <w:szCs w:val="22"/>
        </w:rPr>
        <w:t xml:space="preserve"> </w:t>
      </w:r>
      <w:r w:rsidRPr="00EB41D1">
        <w:rPr>
          <w:rFonts w:ascii="Trebuchet MS" w:hAnsi="Trebuchet MS"/>
          <w:spacing w:val="1"/>
          <w:sz w:val="22"/>
          <w:szCs w:val="22"/>
        </w:rPr>
        <w:t>ofertą</w:t>
      </w:r>
      <w:r w:rsidRPr="00EB41D1">
        <w:rPr>
          <w:rFonts w:ascii="Trebuchet MS" w:hAnsi="Trebuchet MS" w:cs="Calibri"/>
          <w:sz w:val="22"/>
          <w:szCs w:val="22"/>
        </w:rPr>
        <w:t xml:space="preserve"> (jeżeli dotyczy)</w:t>
      </w:r>
      <w:r w:rsidR="006F7755" w:rsidRPr="00EB41D1">
        <w:rPr>
          <w:rFonts w:ascii="Trebuchet MS" w:hAnsi="Trebuchet MS" w:cs="Calibri"/>
          <w:sz w:val="22"/>
          <w:szCs w:val="22"/>
        </w:rPr>
        <w:t>;</w:t>
      </w:r>
      <w:r w:rsidRPr="00EB41D1">
        <w:rPr>
          <w:rFonts w:ascii="Trebuchet MS" w:hAnsi="Trebuchet MS" w:cs="Calibri"/>
          <w:sz w:val="22"/>
          <w:szCs w:val="22"/>
        </w:rPr>
        <w:t xml:space="preserve"> </w:t>
      </w:r>
    </w:p>
    <w:p w14:paraId="0EF92330" w14:textId="00D789DA" w:rsidR="0017071B" w:rsidRPr="0017071B" w:rsidRDefault="0017071B" w:rsidP="0017071B">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spacing w:val="2"/>
          <w:sz w:val="22"/>
          <w:szCs w:val="22"/>
        </w:rPr>
        <w:t xml:space="preserve">odpis lub informacja z KRS lub z </w:t>
      </w:r>
      <w:proofErr w:type="spellStart"/>
      <w:r w:rsidRPr="00EB41D1">
        <w:rPr>
          <w:rFonts w:ascii="Trebuchet MS" w:hAnsi="Trebuchet MS"/>
          <w:spacing w:val="2"/>
          <w:sz w:val="22"/>
          <w:szCs w:val="22"/>
        </w:rPr>
        <w:t>CEiDG</w:t>
      </w:r>
      <w:proofErr w:type="spellEnd"/>
      <w:r w:rsidRPr="00EB41D1">
        <w:rPr>
          <w:rFonts w:ascii="Trebuchet MS" w:hAnsi="Trebuchet MS"/>
          <w:spacing w:val="2"/>
          <w:sz w:val="22"/>
          <w:szCs w:val="22"/>
        </w:rPr>
        <w:t>, jeżeli odrębne przepisy wymagają wpisu do rejestru lub ewidencji, w celu potwierdzenia, że osoba działająca w imieniu Wykonawcy jest uprawomocniona do jego reprezentowania.</w:t>
      </w:r>
    </w:p>
    <w:p w14:paraId="69A886F6" w14:textId="67E11A2C" w:rsidR="009450F8" w:rsidRPr="00EB41D1" w:rsidRDefault="00181985" w:rsidP="00A13248">
      <w:pPr>
        <w:pStyle w:val="Standard"/>
        <w:numPr>
          <w:ilvl w:val="0"/>
          <w:numId w:val="35"/>
        </w:numPr>
        <w:spacing w:line="360" w:lineRule="auto"/>
        <w:jc w:val="both"/>
        <w:rPr>
          <w:rFonts w:ascii="Trebuchet MS" w:hAnsi="Trebuchet MS"/>
          <w:sz w:val="22"/>
          <w:szCs w:val="22"/>
        </w:rPr>
      </w:pPr>
      <w:r w:rsidRPr="00EB41D1">
        <w:rPr>
          <w:rFonts w:ascii="Trebuchet MS" w:hAnsi="Trebuchet MS" w:cs="Calibri"/>
          <w:sz w:val="22"/>
          <w:szCs w:val="22"/>
        </w:rPr>
        <w:t>oświadczenie o braku podstaw do wykluczenia z </w:t>
      </w:r>
      <w:r w:rsidR="009450F8" w:rsidRPr="00EB41D1">
        <w:rPr>
          <w:rFonts w:ascii="Trebuchet MS" w:hAnsi="Trebuchet MS" w:cs="Calibri"/>
          <w:sz w:val="22"/>
          <w:szCs w:val="22"/>
        </w:rPr>
        <w:t>p</w:t>
      </w:r>
      <w:r w:rsidRPr="00EB41D1">
        <w:rPr>
          <w:rFonts w:ascii="Trebuchet MS" w:hAnsi="Trebuchet MS" w:cs="Calibri"/>
          <w:sz w:val="22"/>
          <w:szCs w:val="22"/>
        </w:rPr>
        <w:t>ostępowania</w:t>
      </w:r>
      <w:r w:rsidR="00CB6EB7" w:rsidRPr="00EB41D1">
        <w:rPr>
          <w:rFonts w:ascii="Trebuchet MS" w:hAnsi="Trebuchet MS" w:cs="Calibri"/>
          <w:sz w:val="22"/>
          <w:szCs w:val="22"/>
        </w:rPr>
        <w:t xml:space="preserve"> </w:t>
      </w:r>
      <w:r w:rsidR="00777D79">
        <w:rPr>
          <w:rFonts w:ascii="Trebuchet MS" w:hAnsi="Trebuchet MS" w:cs="Calibri"/>
          <w:sz w:val="22"/>
          <w:szCs w:val="22"/>
        </w:rPr>
        <w:t xml:space="preserve">i </w:t>
      </w:r>
      <w:r w:rsidR="0003052D" w:rsidRPr="00EB41D1">
        <w:rPr>
          <w:rFonts w:ascii="Trebuchet MS" w:hAnsi="Trebuchet MS" w:cs="Calibri"/>
          <w:sz w:val="22"/>
          <w:szCs w:val="22"/>
        </w:rPr>
        <w:t>spełnianiu kryteriów kwalifikacji</w:t>
      </w:r>
      <w:r w:rsidR="00CB6EB7" w:rsidRPr="00EB41D1">
        <w:rPr>
          <w:rFonts w:ascii="Trebuchet MS" w:hAnsi="Trebuchet MS" w:cs="Calibri"/>
          <w:sz w:val="22"/>
          <w:szCs w:val="22"/>
        </w:rPr>
        <w:t xml:space="preserve"> – załącznik nr</w:t>
      </w:r>
      <w:r w:rsidR="00A055AA" w:rsidRPr="00EB41D1">
        <w:rPr>
          <w:rFonts w:ascii="Trebuchet MS" w:hAnsi="Trebuchet MS" w:cs="Calibri"/>
          <w:sz w:val="22"/>
          <w:szCs w:val="22"/>
        </w:rPr>
        <w:t xml:space="preserve"> </w:t>
      </w:r>
      <w:r w:rsidR="00777D79">
        <w:rPr>
          <w:rFonts w:ascii="Trebuchet MS" w:hAnsi="Trebuchet MS" w:cs="Calibri"/>
          <w:sz w:val="22"/>
          <w:szCs w:val="22"/>
        </w:rPr>
        <w:t>3</w:t>
      </w:r>
      <w:r w:rsidR="006F7755" w:rsidRPr="00EB41D1">
        <w:rPr>
          <w:rFonts w:ascii="Trebuchet MS" w:hAnsi="Trebuchet MS" w:cs="Calibri"/>
          <w:sz w:val="22"/>
          <w:szCs w:val="22"/>
        </w:rPr>
        <w:t>;</w:t>
      </w:r>
    </w:p>
    <w:p w14:paraId="306EAFD5" w14:textId="7B201164"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informacj</w:t>
      </w:r>
      <w:r w:rsidR="00777D79">
        <w:rPr>
          <w:rFonts w:ascii="Trebuchet MS" w:hAnsi="Trebuchet MS" w:cs="Tahoma"/>
          <w:sz w:val="22"/>
          <w:szCs w:val="22"/>
        </w:rPr>
        <w:t>a</w:t>
      </w:r>
      <w:r w:rsidRPr="00EB41D1">
        <w:rPr>
          <w:rFonts w:ascii="Trebuchet MS" w:hAnsi="Trebuchet MS" w:cs="Tahoma"/>
          <w:sz w:val="22"/>
          <w:szCs w:val="22"/>
        </w:rPr>
        <w:t xml:space="preserve"> z Krajowego Rejestru Karnego w zakresie określonym w art. 32 ust. 1 pkt. 1,2 i 9 ustawy o umowie koncesji, wystawion</w:t>
      </w:r>
      <w:r w:rsidR="00777D79">
        <w:rPr>
          <w:rFonts w:ascii="Trebuchet MS" w:hAnsi="Trebuchet MS" w:cs="Tahoma"/>
          <w:sz w:val="22"/>
          <w:szCs w:val="22"/>
        </w:rPr>
        <w:t>a</w:t>
      </w:r>
      <w:r w:rsidRPr="00EB41D1">
        <w:rPr>
          <w:rFonts w:ascii="Trebuchet MS" w:hAnsi="Trebuchet MS" w:cs="Tahoma"/>
          <w:sz w:val="22"/>
          <w:szCs w:val="22"/>
        </w:rPr>
        <w:t xml:space="preserve"> nie wcześniej niż 6 miesięcy przed upływem terminu składania wniosków, </w:t>
      </w:r>
    </w:p>
    <w:p w14:paraId="215C3C0C" w14:textId="184821BE"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zaświadczenie właściwego naczelnika urzędu skarbowego potwierdzające, że Wykonawca nie zalega z opłacaniem podatków, wystawione nie wcześniej niż 3 miesiące przed upływem terminu składania Wniosków,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785EA4" w14:textId="3BD91AC2" w:rsidR="00CB6EB7" w:rsidRPr="00EB41D1"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zaświadczenie właściwej terenowej jednostki organizacyjnej Zakładu Ubezpieczeń Społecznych lub Kasy Rolniczego Ubezpieczenia Społecznego albo inn</w:t>
      </w:r>
      <w:r w:rsidR="00777D79">
        <w:rPr>
          <w:rFonts w:ascii="Trebuchet MS" w:hAnsi="Trebuchet MS" w:cs="Tahoma"/>
          <w:sz w:val="22"/>
          <w:szCs w:val="22"/>
        </w:rPr>
        <w:t>y dokument</w:t>
      </w:r>
      <w:r w:rsidRPr="00EB41D1">
        <w:rPr>
          <w:rFonts w:ascii="Trebuchet MS" w:hAnsi="Trebuchet MS" w:cs="Tahoma"/>
          <w:sz w:val="22"/>
          <w:szCs w:val="22"/>
        </w:rPr>
        <w:t xml:space="preserve"> potwierdzając</w:t>
      </w:r>
      <w:r w:rsidR="00777D79">
        <w:rPr>
          <w:rFonts w:ascii="Trebuchet MS" w:hAnsi="Trebuchet MS" w:cs="Tahoma"/>
          <w:sz w:val="22"/>
          <w:szCs w:val="22"/>
        </w:rPr>
        <w:t>y</w:t>
      </w:r>
      <w:r w:rsidRPr="00EB41D1">
        <w:rPr>
          <w:rFonts w:ascii="Trebuchet MS" w:hAnsi="Trebuchet MS" w:cs="Tahoma"/>
          <w:sz w:val="22"/>
          <w:szCs w:val="22"/>
        </w:rPr>
        <w:t>, że Wykonawca nie zalega z opłacaniem składek na ubezpieczenia społeczne lub zdrowotne, wystawione nie wcześniej niż 3 miesiące przed upływem terminu składania Wniosków, lub inn</w:t>
      </w:r>
      <w:r w:rsidR="00777D79">
        <w:rPr>
          <w:rFonts w:ascii="Trebuchet MS" w:hAnsi="Trebuchet MS" w:cs="Tahoma"/>
          <w:sz w:val="22"/>
          <w:szCs w:val="22"/>
        </w:rPr>
        <w:t>y dokument potwierdzający</w:t>
      </w:r>
      <w:r w:rsidRPr="00EB41D1">
        <w:rPr>
          <w:rFonts w:ascii="Trebuchet MS" w:hAnsi="Trebuchet MS" w:cs="Tahoma"/>
          <w:sz w:val="22"/>
          <w:szCs w:val="22"/>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BD44CF" w14:textId="683DC95F" w:rsidR="00CB6EB7" w:rsidRPr="00EB41D1" w:rsidRDefault="00A055AA"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t>i</w:t>
      </w:r>
      <w:r w:rsidR="00CB6EB7" w:rsidRPr="00EB41D1">
        <w:rPr>
          <w:rFonts w:ascii="Trebuchet MS" w:hAnsi="Trebuchet MS" w:cs="Tahoma"/>
          <w:sz w:val="22"/>
          <w:szCs w:val="22"/>
        </w:rPr>
        <w:t>nformacj</w:t>
      </w:r>
      <w:r w:rsidR="00777D79">
        <w:rPr>
          <w:rFonts w:ascii="Trebuchet MS" w:hAnsi="Trebuchet MS" w:cs="Tahoma"/>
          <w:sz w:val="22"/>
          <w:szCs w:val="22"/>
        </w:rPr>
        <w:t>a</w:t>
      </w:r>
      <w:r w:rsidR="00CB6EB7" w:rsidRPr="00EB41D1">
        <w:rPr>
          <w:rFonts w:ascii="Trebuchet MS" w:hAnsi="Trebuchet MS" w:cs="Tahoma"/>
          <w:sz w:val="22"/>
          <w:szCs w:val="22"/>
        </w:rPr>
        <w:t xml:space="preserve"> z banku albo spółdzielczej kasy oszczędnościowo – kredytowej, potwierdzając</w:t>
      </w:r>
      <w:r w:rsidR="00777D79">
        <w:rPr>
          <w:rFonts w:ascii="Trebuchet MS" w:hAnsi="Trebuchet MS" w:cs="Tahoma"/>
          <w:sz w:val="22"/>
          <w:szCs w:val="22"/>
        </w:rPr>
        <w:t>a</w:t>
      </w:r>
      <w:r w:rsidR="00CB6EB7" w:rsidRPr="00EB41D1">
        <w:rPr>
          <w:rFonts w:ascii="Trebuchet MS" w:hAnsi="Trebuchet MS" w:cs="Tahoma"/>
          <w:sz w:val="22"/>
          <w:szCs w:val="22"/>
        </w:rPr>
        <w:t xml:space="preserve"> wysokość posiadanych środków finansowych lub zdolność kredytową wykonawcy, w okresie nie wcześniejszym niż 3 miesiące przed upływem terminu składania Wniosków, na kwotę nie mniejszą niż 1 000 000 zł (słownie: jeden milion złotych) lub równowartość tej kwoty w innej walucie. Wartości podane w walucie innej niż PLN będą przeliczone na PLN według kursu śr</w:t>
      </w:r>
      <w:r w:rsidR="00777D79">
        <w:rPr>
          <w:rFonts w:ascii="Trebuchet MS" w:hAnsi="Trebuchet MS" w:cs="Tahoma"/>
          <w:sz w:val="22"/>
          <w:szCs w:val="22"/>
        </w:rPr>
        <w:t>edniego NBP danej waluty z dnia</w:t>
      </w:r>
      <w:r w:rsidR="00CB6EB7" w:rsidRPr="00EB41D1">
        <w:rPr>
          <w:rFonts w:ascii="Trebuchet MS" w:hAnsi="Trebuchet MS" w:cs="Tahoma"/>
          <w:sz w:val="22"/>
          <w:szCs w:val="22"/>
        </w:rPr>
        <w:t xml:space="preserve"> publikacji Ogłoszenia.</w:t>
      </w:r>
    </w:p>
    <w:p w14:paraId="6905815B" w14:textId="67846D33" w:rsidR="00CB6EB7" w:rsidRPr="00777D79" w:rsidRDefault="00CB6EB7" w:rsidP="00A13248">
      <w:pPr>
        <w:pStyle w:val="Akapitzlist"/>
        <w:numPr>
          <w:ilvl w:val="0"/>
          <w:numId w:val="35"/>
        </w:numPr>
        <w:spacing w:line="360" w:lineRule="auto"/>
        <w:jc w:val="both"/>
        <w:rPr>
          <w:rFonts w:ascii="Trebuchet MS" w:hAnsi="Trebuchet MS" w:cs="Tahoma"/>
          <w:sz w:val="22"/>
          <w:szCs w:val="22"/>
        </w:rPr>
      </w:pPr>
      <w:r w:rsidRPr="00EB41D1">
        <w:rPr>
          <w:rFonts w:ascii="Trebuchet MS" w:hAnsi="Trebuchet MS" w:cs="Tahoma"/>
          <w:sz w:val="22"/>
          <w:szCs w:val="22"/>
        </w:rPr>
        <w:lastRenderedPageBreak/>
        <w:t xml:space="preserve">Wykaz osób skierowanych przez wykonawcę do realizacji przedmiotu umowy,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osób dostępnych Wykonawcy w celu wykonania zamówienia </w:t>
      </w:r>
      <w:r w:rsidRPr="00777D79">
        <w:rPr>
          <w:rFonts w:ascii="Trebuchet MS" w:hAnsi="Trebuchet MS" w:cs="Tahoma"/>
          <w:sz w:val="22"/>
          <w:szCs w:val="22"/>
        </w:rPr>
        <w:t xml:space="preserve">stanowi załącznik nr </w:t>
      </w:r>
      <w:r w:rsidR="00777D79" w:rsidRPr="00777D79">
        <w:rPr>
          <w:rFonts w:ascii="Trebuchet MS" w:hAnsi="Trebuchet MS" w:cs="Tahoma"/>
          <w:sz w:val="22"/>
          <w:szCs w:val="22"/>
        </w:rPr>
        <w:t>5</w:t>
      </w:r>
      <w:r w:rsidRPr="00777D79">
        <w:rPr>
          <w:rFonts w:ascii="Trebuchet MS" w:hAnsi="Trebuchet MS" w:cs="Tahoma"/>
          <w:sz w:val="22"/>
          <w:szCs w:val="22"/>
        </w:rPr>
        <w:t>.</w:t>
      </w:r>
    </w:p>
    <w:p w14:paraId="20F5F23A" w14:textId="0D1F17DE" w:rsidR="009450F8" w:rsidRPr="00777D79" w:rsidRDefault="009450F8" w:rsidP="00A13248">
      <w:pPr>
        <w:pStyle w:val="Akapitzlist"/>
        <w:numPr>
          <w:ilvl w:val="0"/>
          <w:numId w:val="35"/>
        </w:numPr>
        <w:spacing w:line="360" w:lineRule="auto"/>
        <w:jc w:val="both"/>
        <w:rPr>
          <w:rFonts w:ascii="Trebuchet MS" w:hAnsi="Trebuchet MS" w:cs="Tahoma"/>
          <w:sz w:val="22"/>
          <w:szCs w:val="22"/>
        </w:rPr>
      </w:pPr>
      <w:r w:rsidRPr="00777D79">
        <w:rPr>
          <w:rFonts w:ascii="Trebuchet MS" w:hAnsi="Trebuchet MS"/>
          <w:spacing w:val="-1"/>
          <w:sz w:val="22"/>
          <w:szCs w:val="22"/>
        </w:rPr>
        <w:t xml:space="preserve">zobowiązanie podmiotu udostępniającego zasoby – jeżeli dotyczy (niewiążący wzór zobowiązania stanowi </w:t>
      </w:r>
      <w:r w:rsidRPr="00777D79">
        <w:rPr>
          <w:rFonts w:ascii="Trebuchet MS" w:hAnsi="Trebuchet MS"/>
          <w:bCs/>
          <w:spacing w:val="-1"/>
          <w:sz w:val="22"/>
          <w:szCs w:val="22"/>
        </w:rPr>
        <w:t xml:space="preserve">załącznik nr </w:t>
      </w:r>
      <w:r w:rsidR="00777D79" w:rsidRPr="00777D79">
        <w:rPr>
          <w:rFonts w:ascii="Trebuchet MS" w:hAnsi="Trebuchet MS"/>
          <w:bCs/>
          <w:spacing w:val="-1"/>
          <w:sz w:val="22"/>
          <w:szCs w:val="22"/>
        </w:rPr>
        <w:t>6</w:t>
      </w:r>
      <w:r w:rsidR="006444CC" w:rsidRPr="00777D79">
        <w:rPr>
          <w:rFonts w:ascii="Trebuchet MS" w:hAnsi="Trebuchet MS"/>
          <w:spacing w:val="-1"/>
          <w:sz w:val="22"/>
          <w:szCs w:val="22"/>
        </w:rPr>
        <w:t>)</w:t>
      </w:r>
      <w:r w:rsidR="006F7755" w:rsidRPr="00777D79">
        <w:rPr>
          <w:rFonts w:ascii="Trebuchet MS" w:hAnsi="Trebuchet MS"/>
          <w:spacing w:val="-1"/>
          <w:sz w:val="22"/>
          <w:szCs w:val="22"/>
        </w:rPr>
        <w:t>.</w:t>
      </w:r>
    </w:p>
    <w:p w14:paraId="29878A21" w14:textId="72DE8461" w:rsidR="00A055AA" w:rsidRPr="00777D79" w:rsidRDefault="00A055AA" w:rsidP="00A13248">
      <w:pPr>
        <w:pStyle w:val="Akapitzlist"/>
        <w:numPr>
          <w:ilvl w:val="0"/>
          <w:numId w:val="35"/>
        </w:numPr>
        <w:spacing w:line="360" w:lineRule="auto"/>
        <w:jc w:val="both"/>
        <w:rPr>
          <w:rFonts w:ascii="Trebuchet MS" w:hAnsi="Trebuchet MS" w:cs="Tahoma"/>
          <w:sz w:val="22"/>
          <w:szCs w:val="22"/>
        </w:rPr>
      </w:pPr>
      <w:r w:rsidRPr="00777D79">
        <w:rPr>
          <w:rFonts w:ascii="Trebuchet MS" w:hAnsi="Trebuchet MS" w:cs="Calibri"/>
          <w:sz w:val="22"/>
          <w:szCs w:val="22"/>
        </w:rPr>
        <w:t xml:space="preserve">oświadczenie dot. braku podstaw wykluczenia i spełniania kryteriów kwalifikacji (podmiotu udostępniającego zasoby </w:t>
      </w:r>
      <w:r w:rsidR="00777D79" w:rsidRPr="00777D79">
        <w:rPr>
          <w:rFonts w:ascii="Trebuchet MS" w:hAnsi="Trebuchet MS" w:cs="Calibri"/>
          <w:sz w:val="22"/>
          <w:szCs w:val="22"/>
        </w:rPr>
        <w:t xml:space="preserve">załącznik nr </w:t>
      </w:r>
      <w:r w:rsidR="00777D79">
        <w:rPr>
          <w:rFonts w:ascii="Trebuchet MS" w:hAnsi="Trebuchet MS" w:cs="Calibri"/>
          <w:sz w:val="22"/>
          <w:szCs w:val="22"/>
        </w:rPr>
        <w:t>4</w:t>
      </w:r>
      <w:r w:rsidRPr="00777D79">
        <w:rPr>
          <w:rFonts w:ascii="Trebuchet MS" w:hAnsi="Trebuchet MS" w:cs="Calibri"/>
          <w:sz w:val="22"/>
          <w:szCs w:val="22"/>
        </w:rPr>
        <w:t>) – jeżeli dotyczy.</w:t>
      </w:r>
    </w:p>
    <w:p w14:paraId="789C5857" w14:textId="77777777" w:rsidR="009450F8" w:rsidRPr="00EB41D1" w:rsidRDefault="009450F8" w:rsidP="00EB41D1">
      <w:pPr>
        <w:pStyle w:val="Standard"/>
        <w:spacing w:line="360" w:lineRule="auto"/>
        <w:ind w:left="1080"/>
        <w:jc w:val="both"/>
        <w:rPr>
          <w:rFonts w:ascii="Trebuchet MS" w:hAnsi="Trebuchet MS"/>
          <w:sz w:val="22"/>
          <w:szCs w:val="22"/>
        </w:rPr>
      </w:pPr>
    </w:p>
    <w:p w14:paraId="1EDD39C0" w14:textId="043822BD" w:rsidR="009450F8" w:rsidRPr="00EB41D1" w:rsidRDefault="009450F8" w:rsidP="00A13248">
      <w:pPr>
        <w:pStyle w:val="Akapitzlist"/>
        <w:widowControl w:val="0"/>
        <w:numPr>
          <w:ilvl w:val="1"/>
          <w:numId w:val="5"/>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 przypadku oferty składanej przez kilku wykonawców wspólnie</w:t>
      </w:r>
      <w:r w:rsidR="00777D79">
        <w:rPr>
          <w:rFonts w:ascii="Trebuchet MS" w:hAnsi="Trebuchet MS"/>
          <w:sz w:val="22"/>
          <w:szCs w:val="22"/>
        </w:rPr>
        <w:t>, dodatkowo należy</w:t>
      </w:r>
      <w:r w:rsidRPr="00EB41D1">
        <w:rPr>
          <w:rFonts w:ascii="Trebuchet MS" w:hAnsi="Trebuchet MS"/>
          <w:sz w:val="22"/>
          <w:szCs w:val="22"/>
        </w:rPr>
        <w:t>:</w:t>
      </w:r>
    </w:p>
    <w:p w14:paraId="77D759FA" w14:textId="3B82162D"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w:t>
      </w:r>
      <w:r w:rsidRPr="00EB41D1">
        <w:rPr>
          <w:rFonts w:ascii="Trebuchet MS" w:hAnsi="Trebuchet MS"/>
          <w:spacing w:val="43"/>
          <w:sz w:val="22"/>
          <w:szCs w:val="22"/>
        </w:rPr>
        <w:t xml:space="preserve"> </w:t>
      </w:r>
      <w:r w:rsidRPr="00EB41D1">
        <w:rPr>
          <w:rFonts w:ascii="Trebuchet MS" w:hAnsi="Trebuchet MS"/>
          <w:spacing w:val="-1"/>
          <w:sz w:val="22"/>
          <w:szCs w:val="22"/>
        </w:rPr>
        <w:t>formularzu</w:t>
      </w:r>
      <w:r w:rsidRPr="00EB41D1">
        <w:rPr>
          <w:rFonts w:ascii="Trebuchet MS" w:hAnsi="Trebuchet MS"/>
          <w:spacing w:val="43"/>
          <w:sz w:val="22"/>
          <w:szCs w:val="22"/>
        </w:rPr>
        <w:t xml:space="preserve"> </w:t>
      </w:r>
      <w:r w:rsidRPr="00EB41D1">
        <w:rPr>
          <w:rFonts w:ascii="Trebuchet MS" w:hAnsi="Trebuchet MS"/>
          <w:spacing w:val="-1"/>
          <w:sz w:val="22"/>
          <w:szCs w:val="22"/>
        </w:rPr>
        <w:t>oferty</w:t>
      </w:r>
      <w:r w:rsidRPr="00EB41D1">
        <w:rPr>
          <w:rFonts w:ascii="Trebuchet MS" w:hAnsi="Trebuchet MS"/>
          <w:spacing w:val="44"/>
          <w:sz w:val="22"/>
          <w:szCs w:val="22"/>
        </w:rPr>
        <w:t xml:space="preserve"> </w:t>
      </w:r>
      <w:r w:rsidRPr="00EB41D1">
        <w:rPr>
          <w:rFonts w:ascii="Trebuchet MS" w:hAnsi="Trebuchet MS"/>
          <w:spacing w:val="-1"/>
          <w:sz w:val="22"/>
          <w:szCs w:val="22"/>
        </w:rPr>
        <w:t>wskazać</w:t>
      </w:r>
      <w:r w:rsidRPr="00EB41D1">
        <w:rPr>
          <w:rFonts w:ascii="Trebuchet MS" w:hAnsi="Trebuchet MS"/>
          <w:spacing w:val="45"/>
          <w:sz w:val="22"/>
          <w:szCs w:val="22"/>
        </w:rPr>
        <w:t xml:space="preserve"> </w:t>
      </w:r>
      <w:r w:rsidRPr="00EB41D1">
        <w:rPr>
          <w:rFonts w:ascii="Trebuchet MS" w:hAnsi="Trebuchet MS"/>
          <w:spacing w:val="-1"/>
          <w:sz w:val="22"/>
          <w:szCs w:val="22"/>
        </w:rPr>
        <w:t>firmy</w:t>
      </w:r>
      <w:r w:rsidRPr="00EB41D1">
        <w:rPr>
          <w:rFonts w:ascii="Trebuchet MS" w:hAnsi="Trebuchet MS"/>
          <w:spacing w:val="43"/>
          <w:sz w:val="22"/>
          <w:szCs w:val="22"/>
        </w:rPr>
        <w:t xml:space="preserve"> </w:t>
      </w:r>
      <w:r w:rsidRPr="00EB41D1">
        <w:rPr>
          <w:rFonts w:ascii="Trebuchet MS" w:hAnsi="Trebuchet MS"/>
          <w:spacing w:val="-1"/>
          <w:sz w:val="22"/>
          <w:szCs w:val="22"/>
        </w:rPr>
        <w:t>(nazwy)</w:t>
      </w:r>
      <w:r w:rsidRPr="00EB41D1">
        <w:rPr>
          <w:rFonts w:ascii="Trebuchet MS" w:hAnsi="Trebuchet MS"/>
          <w:spacing w:val="43"/>
          <w:sz w:val="22"/>
          <w:szCs w:val="22"/>
        </w:rPr>
        <w:t xml:space="preserve"> </w:t>
      </w:r>
      <w:r w:rsidRPr="00EB41D1">
        <w:rPr>
          <w:rFonts w:ascii="Trebuchet MS" w:hAnsi="Trebuchet MS"/>
          <w:spacing w:val="-1"/>
          <w:sz w:val="22"/>
          <w:szCs w:val="22"/>
        </w:rPr>
        <w:t>wszystkich</w:t>
      </w:r>
      <w:r w:rsidRPr="00EB41D1">
        <w:rPr>
          <w:rFonts w:ascii="Trebuchet MS" w:hAnsi="Trebuchet MS"/>
          <w:spacing w:val="43"/>
          <w:sz w:val="22"/>
          <w:szCs w:val="22"/>
        </w:rPr>
        <w:t xml:space="preserve"> </w:t>
      </w:r>
      <w:r w:rsidRPr="00EB41D1">
        <w:rPr>
          <w:rFonts w:ascii="Trebuchet MS" w:hAnsi="Trebuchet MS"/>
          <w:sz w:val="22"/>
          <w:szCs w:val="22"/>
        </w:rPr>
        <w:t>Wykonawców</w:t>
      </w:r>
      <w:r w:rsidRPr="00EB41D1">
        <w:rPr>
          <w:rFonts w:ascii="Trebuchet MS" w:hAnsi="Trebuchet MS"/>
          <w:spacing w:val="71"/>
          <w:w w:val="99"/>
          <w:sz w:val="22"/>
          <w:szCs w:val="22"/>
        </w:rPr>
        <w:t xml:space="preserve"> </w:t>
      </w:r>
      <w:r w:rsidRPr="00EB41D1">
        <w:rPr>
          <w:rFonts w:ascii="Trebuchet MS" w:hAnsi="Trebuchet MS"/>
          <w:sz w:val="22"/>
          <w:szCs w:val="22"/>
        </w:rPr>
        <w:t>wspólnie</w:t>
      </w:r>
      <w:r w:rsidRPr="00EB41D1">
        <w:rPr>
          <w:rFonts w:ascii="Trebuchet MS" w:hAnsi="Trebuchet MS"/>
          <w:spacing w:val="-11"/>
          <w:sz w:val="22"/>
          <w:szCs w:val="22"/>
        </w:rPr>
        <w:t xml:space="preserve"> </w:t>
      </w:r>
      <w:r w:rsidRPr="00EB41D1">
        <w:rPr>
          <w:rFonts w:ascii="Trebuchet MS" w:hAnsi="Trebuchet MS"/>
          <w:sz w:val="22"/>
          <w:szCs w:val="22"/>
        </w:rPr>
        <w:t>ubiegających</w:t>
      </w:r>
      <w:r w:rsidRPr="00EB41D1">
        <w:rPr>
          <w:rFonts w:ascii="Trebuchet MS" w:hAnsi="Trebuchet MS"/>
          <w:spacing w:val="-10"/>
          <w:sz w:val="22"/>
          <w:szCs w:val="22"/>
        </w:rPr>
        <w:t xml:space="preserve"> </w:t>
      </w:r>
      <w:r w:rsidRPr="00EB41D1">
        <w:rPr>
          <w:rFonts w:ascii="Trebuchet MS" w:hAnsi="Trebuchet MS"/>
          <w:sz w:val="22"/>
          <w:szCs w:val="22"/>
        </w:rPr>
        <w:t>się</w:t>
      </w:r>
      <w:r w:rsidRPr="00EB41D1">
        <w:rPr>
          <w:rFonts w:ascii="Trebuchet MS" w:hAnsi="Trebuchet MS"/>
          <w:spacing w:val="-9"/>
          <w:sz w:val="22"/>
          <w:szCs w:val="22"/>
        </w:rPr>
        <w:t xml:space="preserve"> </w:t>
      </w:r>
      <w:r w:rsidRPr="00EB41D1">
        <w:rPr>
          <w:rFonts w:ascii="Trebuchet MS" w:hAnsi="Trebuchet MS"/>
          <w:sz w:val="22"/>
          <w:szCs w:val="22"/>
        </w:rPr>
        <w:t>o</w:t>
      </w:r>
      <w:r w:rsidRPr="00EB41D1">
        <w:rPr>
          <w:rFonts w:ascii="Trebuchet MS" w:hAnsi="Trebuchet MS"/>
          <w:spacing w:val="-10"/>
          <w:sz w:val="22"/>
          <w:szCs w:val="22"/>
        </w:rPr>
        <w:t xml:space="preserve"> </w:t>
      </w:r>
      <w:r w:rsidR="006444CC" w:rsidRPr="00EB41D1">
        <w:rPr>
          <w:rFonts w:ascii="Trebuchet MS" w:hAnsi="Trebuchet MS"/>
          <w:sz w:val="22"/>
          <w:szCs w:val="22"/>
        </w:rPr>
        <w:t>zawarcie umowy koncesji</w:t>
      </w:r>
      <w:r w:rsidRPr="00EB41D1">
        <w:rPr>
          <w:rFonts w:ascii="Trebuchet MS" w:hAnsi="Trebuchet MS"/>
          <w:sz w:val="22"/>
          <w:szCs w:val="22"/>
        </w:rPr>
        <w:t>;</w:t>
      </w:r>
    </w:p>
    <w:p w14:paraId="1BA3C668" w14:textId="089982B6"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 xml:space="preserve">do oferty załączyć </w:t>
      </w:r>
      <w:r w:rsidRPr="00EB41D1">
        <w:rPr>
          <w:rFonts w:ascii="Trebuchet MS" w:eastAsia="Calibri" w:hAnsi="Trebuchet MS"/>
          <w:sz w:val="22"/>
          <w:szCs w:val="22"/>
        </w:rPr>
        <w:t xml:space="preserve">oświadczenie, z którego wynika, które </w:t>
      </w:r>
      <w:r w:rsidR="006444CC" w:rsidRPr="00EB41D1">
        <w:rPr>
          <w:rFonts w:ascii="Trebuchet MS" w:eastAsia="Calibri" w:hAnsi="Trebuchet MS"/>
          <w:sz w:val="22"/>
          <w:szCs w:val="22"/>
        </w:rPr>
        <w:t>części umowy koncesji</w:t>
      </w:r>
      <w:r w:rsidRPr="00EB41D1">
        <w:rPr>
          <w:rFonts w:ascii="Trebuchet MS" w:eastAsia="Calibri" w:hAnsi="Trebuchet MS"/>
          <w:sz w:val="22"/>
          <w:szCs w:val="22"/>
        </w:rPr>
        <w:t xml:space="preserve"> wykonają poszczególni wykonawcy;</w:t>
      </w:r>
    </w:p>
    <w:p w14:paraId="05B6F446" w14:textId="13CA7FF3" w:rsidR="009450F8" w:rsidRPr="00EB41D1" w:rsidRDefault="00777D79"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Pr>
          <w:rFonts w:ascii="Trebuchet MS" w:hAnsi="Trebuchet MS"/>
          <w:sz w:val="22"/>
          <w:szCs w:val="22"/>
        </w:rPr>
        <w:t>podpisać ofertę</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w</w:t>
      </w:r>
      <w:r w:rsidR="009450F8" w:rsidRPr="00EB41D1">
        <w:rPr>
          <w:rFonts w:ascii="Trebuchet MS" w:hAnsi="Trebuchet MS"/>
          <w:spacing w:val="28"/>
          <w:sz w:val="22"/>
          <w:szCs w:val="22"/>
        </w:rPr>
        <w:t xml:space="preserve"> </w:t>
      </w:r>
      <w:r w:rsidR="009450F8" w:rsidRPr="00EB41D1">
        <w:rPr>
          <w:rFonts w:ascii="Trebuchet MS" w:hAnsi="Trebuchet MS"/>
          <w:sz w:val="22"/>
          <w:szCs w:val="22"/>
        </w:rPr>
        <w:t>taki</w:t>
      </w:r>
      <w:r w:rsidR="009450F8" w:rsidRPr="00EB41D1">
        <w:rPr>
          <w:rFonts w:ascii="Trebuchet MS" w:hAnsi="Trebuchet MS"/>
          <w:spacing w:val="28"/>
          <w:sz w:val="22"/>
          <w:szCs w:val="22"/>
        </w:rPr>
        <w:t xml:space="preserve"> </w:t>
      </w:r>
      <w:r w:rsidR="009450F8" w:rsidRPr="00EB41D1">
        <w:rPr>
          <w:rFonts w:ascii="Trebuchet MS" w:hAnsi="Trebuchet MS"/>
          <w:sz w:val="22"/>
          <w:szCs w:val="22"/>
        </w:rPr>
        <w:t>sposób,</w:t>
      </w:r>
      <w:r w:rsidR="009450F8" w:rsidRPr="00EB41D1">
        <w:rPr>
          <w:rFonts w:ascii="Trebuchet MS" w:hAnsi="Trebuchet MS"/>
          <w:spacing w:val="27"/>
          <w:sz w:val="22"/>
          <w:szCs w:val="22"/>
        </w:rPr>
        <w:t xml:space="preserve"> </w:t>
      </w:r>
      <w:r w:rsidR="009450F8" w:rsidRPr="00EB41D1">
        <w:rPr>
          <w:rFonts w:ascii="Trebuchet MS" w:hAnsi="Trebuchet MS"/>
          <w:spacing w:val="-1"/>
          <w:sz w:val="22"/>
          <w:szCs w:val="22"/>
        </w:rPr>
        <w:t>by</w:t>
      </w:r>
      <w:r>
        <w:rPr>
          <w:rFonts w:ascii="Trebuchet MS" w:hAnsi="Trebuchet MS"/>
          <w:spacing w:val="-1"/>
          <w:sz w:val="22"/>
          <w:szCs w:val="22"/>
        </w:rPr>
        <w:t xml:space="preserve"> oferta</w:t>
      </w:r>
      <w:r w:rsidR="009450F8" w:rsidRPr="00EB41D1">
        <w:rPr>
          <w:rFonts w:ascii="Trebuchet MS" w:hAnsi="Trebuchet MS"/>
          <w:spacing w:val="29"/>
          <w:sz w:val="22"/>
          <w:szCs w:val="22"/>
        </w:rPr>
        <w:t xml:space="preserve"> </w:t>
      </w:r>
      <w:r w:rsidR="009450F8" w:rsidRPr="00EB41D1">
        <w:rPr>
          <w:rFonts w:ascii="Trebuchet MS" w:hAnsi="Trebuchet MS"/>
          <w:sz w:val="22"/>
          <w:szCs w:val="22"/>
        </w:rPr>
        <w:t>wiązała</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prawnie</w:t>
      </w:r>
      <w:r w:rsidR="009450F8" w:rsidRPr="00EB41D1">
        <w:rPr>
          <w:rFonts w:ascii="Trebuchet MS" w:hAnsi="Trebuchet MS"/>
          <w:spacing w:val="27"/>
          <w:sz w:val="22"/>
          <w:szCs w:val="22"/>
        </w:rPr>
        <w:t xml:space="preserve"> </w:t>
      </w:r>
      <w:r w:rsidR="009450F8" w:rsidRPr="00EB41D1">
        <w:rPr>
          <w:rFonts w:ascii="Trebuchet MS" w:hAnsi="Trebuchet MS"/>
          <w:sz w:val="22"/>
          <w:szCs w:val="22"/>
        </w:rPr>
        <w:t>wszystkich</w:t>
      </w:r>
      <w:r w:rsidR="009450F8" w:rsidRPr="00EB41D1">
        <w:rPr>
          <w:rFonts w:ascii="Trebuchet MS" w:hAnsi="Trebuchet MS"/>
          <w:spacing w:val="25"/>
          <w:w w:val="99"/>
          <w:sz w:val="22"/>
          <w:szCs w:val="22"/>
        </w:rPr>
        <w:t xml:space="preserve"> </w:t>
      </w:r>
      <w:r w:rsidR="009450F8" w:rsidRPr="00EB41D1">
        <w:rPr>
          <w:rFonts w:ascii="Trebuchet MS" w:hAnsi="Trebuchet MS"/>
          <w:spacing w:val="-1"/>
          <w:sz w:val="22"/>
          <w:szCs w:val="22"/>
        </w:rPr>
        <w:t>Wykonawców</w:t>
      </w:r>
      <w:r w:rsidR="009450F8" w:rsidRPr="00EB41D1">
        <w:rPr>
          <w:rFonts w:ascii="Trebuchet MS" w:hAnsi="Trebuchet MS"/>
          <w:spacing w:val="8"/>
          <w:sz w:val="22"/>
          <w:szCs w:val="22"/>
        </w:rPr>
        <w:t xml:space="preserve"> </w:t>
      </w:r>
      <w:r w:rsidR="009450F8" w:rsidRPr="00EB41D1">
        <w:rPr>
          <w:rFonts w:ascii="Trebuchet MS" w:hAnsi="Trebuchet MS"/>
          <w:spacing w:val="-1"/>
          <w:sz w:val="22"/>
          <w:szCs w:val="22"/>
        </w:rPr>
        <w:t>wspólnie</w:t>
      </w:r>
      <w:r w:rsidR="009450F8" w:rsidRPr="00EB41D1">
        <w:rPr>
          <w:rFonts w:ascii="Trebuchet MS" w:hAnsi="Trebuchet MS"/>
          <w:spacing w:val="8"/>
          <w:sz w:val="22"/>
          <w:szCs w:val="22"/>
        </w:rPr>
        <w:t xml:space="preserve"> </w:t>
      </w:r>
      <w:r w:rsidR="009450F8" w:rsidRPr="00EB41D1">
        <w:rPr>
          <w:rFonts w:ascii="Trebuchet MS" w:hAnsi="Trebuchet MS"/>
          <w:spacing w:val="-1"/>
          <w:sz w:val="22"/>
          <w:szCs w:val="22"/>
        </w:rPr>
        <w:t>ubiegających</w:t>
      </w:r>
      <w:r w:rsidR="009450F8" w:rsidRPr="00EB41D1">
        <w:rPr>
          <w:rFonts w:ascii="Trebuchet MS" w:hAnsi="Trebuchet MS"/>
          <w:spacing w:val="7"/>
          <w:sz w:val="22"/>
          <w:szCs w:val="22"/>
        </w:rPr>
        <w:t xml:space="preserve"> </w:t>
      </w:r>
      <w:r w:rsidR="009450F8" w:rsidRPr="00EB41D1">
        <w:rPr>
          <w:rFonts w:ascii="Trebuchet MS" w:hAnsi="Trebuchet MS"/>
          <w:sz w:val="22"/>
          <w:szCs w:val="22"/>
        </w:rPr>
        <w:t>się</w:t>
      </w:r>
      <w:r w:rsidR="009450F8" w:rsidRPr="00EB41D1">
        <w:rPr>
          <w:rFonts w:ascii="Trebuchet MS" w:hAnsi="Trebuchet MS"/>
          <w:spacing w:val="8"/>
          <w:sz w:val="22"/>
          <w:szCs w:val="22"/>
        </w:rPr>
        <w:t xml:space="preserve"> </w:t>
      </w:r>
      <w:r w:rsidR="009450F8" w:rsidRPr="00EB41D1">
        <w:rPr>
          <w:rFonts w:ascii="Trebuchet MS" w:hAnsi="Trebuchet MS"/>
          <w:sz w:val="22"/>
          <w:szCs w:val="22"/>
        </w:rPr>
        <w:t>o</w:t>
      </w:r>
      <w:r w:rsidR="009450F8" w:rsidRPr="00EB41D1">
        <w:rPr>
          <w:rFonts w:ascii="Trebuchet MS" w:hAnsi="Trebuchet MS"/>
          <w:spacing w:val="7"/>
          <w:sz w:val="22"/>
          <w:szCs w:val="22"/>
        </w:rPr>
        <w:t xml:space="preserve"> </w:t>
      </w:r>
      <w:r w:rsidR="006444CC" w:rsidRPr="00EB41D1">
        <w:rPr>
          <w:rFonts w:ascii="Trebuchet MS" w:hAnsi="Trebuchet MS"/>
          <w:spacing w:val="-1"/>
          <w:sz w:val="22"/>
          <w:szCs w:val="22"/>
        </w:rPr>
        <w:t>zawarcie umowy koncesji</w:t>
      </w:r>
      <w:r w:rsidR="009450F8" w:rsidRPr="00EB41D1">
        <w:rPr>
          <w:rFonts w:ascii="Trebuchet MS" w:hAnsi="Trebuchet MS"/>
          <w:spacing w:val="-1"/>
          <w:sz w:val="22"/>
          <w:szCs w:val="22"/>
        </w:rPr>
        <w:t>.</w:t>
      </w:r>
      <w:r w:rsidR="009450F8" w:rsidRPr="00EB41D1">
        <w:rPr>
          <w:rFonts w:ascii="Trebuchet MS" w:hAnsi="Trebuchet MS"/>
          <w:spacing w:val="9"/>
          <w:sz w:val="22"/>
          <w:szCs w:val="22"/>
        </w:rPr>
        <w:t xml:space="preserve"> </w:t>
      </w:r>
      <w:r w:rsidR="009450F8" w:rsidRPr="00EB41D1">
        <w:rPr>
          <w:rFonts w:ascii="Trebuchet MS" w:hAnsi="Trebuchet MS"/>
          <w:sz w:val="22"/>
          <w:szCs w:val="22"/>
        </w:rPr>
        <w:t>Osoba</w:t>
      </w:r>
      <w:r w:rsidR="009450F8" w:rsidRPr="00EB41D1">
        <w:rPr>
          <w:rFonts w:ascii="Trebuchet MS" w:hAnsi="Trebuchet MS"/>
          <w:spacing w:val="69"/>
          <w:w w:val="99"/>
          <w:sz w:val="22"/>
          <w:szCs w:val="22"/>
        </w:rPr>
        <w:t xml:space="preserve"> </w:t>
      </w:r>
      <w:r w:rsidR="009450F8" w:rsidRPr="00EB41D1">
        <w:rPr>
          <w:rFonts w:ascii="Trebuchet MS" w:hAnsi="Trebuchet MS"/>
          <w:sz w:val="22"/>
          <w:szCs w:val="22"/>
        </w:rPr>
        <w:t>podpisująca</w:t>
      </w:r>
      <w:r w:rsidR="009450F8" w:rsidRPr="00EB41D1">
        <w:rPr>
          <w:rFonts w:ascii="Trebuchet MS" w:hAnsi="Trebuchet MS"/>
          <w:spacing w:val="18"/>
          <w:sz w:val="22"/>
          <w:szCs w:val="22"/>
        </w:rPr>
        <w:t xml:space="preserve"> </w:t>
      </w:r>
      <w:r w:rsidR="009450F8" w:rsidRPr="00EB41D1">
        <w:rPr>
          <w:rFonts w:ascii="Trebuchet MS" w:hAnsi="Trebuchet MS"/>
          <w:sz w:val="22"/>
          <w:szCs w:val="22"/>
        </w:rPr>
        <w:t>ofertę</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musi</w:t>
      </w:r>
      <w:r w:rsidR="009450F8" w:rsidRPr="00EB41D1">
        <w:rPr>
          <w:rFonts w:ascii="Trebuchet MS" w:hAnsi="Trebuchet MS"/>
          <w:spacing w:val="19"/>
          <w:sz w:val="22"/>
          <w:szCs w:val="22"/>
        </w:rPr>
        <w:t xml:space="preserve"> </w:t>
      </w:r>
      <w:r w:rsidR="009450F8" w:rsidRPr="00EB41D1">
        <w:rPr>
          <w:rFonts w:ascii="Trebuchet MS" w:hAnsi="Trebuchet MS"/>
          <w:sz w:val="22"/>
          <w:szCs w:val="22"/>
        </w:rPr>
        <w:t>posiadać</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umocowanie</w:t>
      </w:r>
      <w:r w:rsidR="009450F8" w:rsidRPr="00EB41D1">
        <w:rPr>
          <w:rFonts w:ascii="Trebuchet MS" w:hAnsi="Trebuchet MS"/>
          <w:spacing w:val="18"/>
          <w:sz w:val="22"/>
          <w:szCs w:val="22"/>
        </w:rPr>
        <w:t xml:space="preserve"> </w:t>
      </w:r>
      <w:r w:rsidR="009450F8" w:rsidRPr="00EB41D1">
        <w:rPr>
          <w:rFonts w:ascii="Trebuchet MS" w:hAnsi="Trebuchet MS"/>
          <w:sz w:val="22"/>
          <w:szCs w:val="22"/>
        </w:rPr>
        <w:t>prawne</w:t>
      </w:r>
      <w:r w:rsidR="009450F8" w:rsidRPr="00EB41D1">
        <w:rPr>
          <w:rFonts w:ascii="Trebuchet MS" w:hAnsi="Trebuchet MS"/>
          <w:spacing w:val="20"/>
          <w:sz w:val="22"/>
          <w:szCs w:val="22"/>
        </w:rPr>
        <w:t xml:space="preserve"> </w:t>
      </w:r>
      <w:r w:rsidR="009450F8" w:rsidRPr="00EB41D1">
        <w:rPr>
          <w:rFonts w:ascii="Trebuchet MS" w:hAnsi="Trebuchet MS"/>
          <w:sz w:val="22"/>
          <w:szCs w:val="22"/>
        </w:rPr>
        <w:t>do</w:t>
      </w:r>
      <w:r w:rsidR="009450F8" w:rsidRPr="00EB41D1">
        <w:rPr>
          <w:rFonts w:ascii="Trebuchet MS" w:hAnsi="Trebuchet MS"/>
          <w:spacing w:val="19"/>
          <w:sz w:val="22"/>
          <w:szCs w:val="22"/>
        </w:rPr>
        <w:t xml:space="preserve"> </w:t>
      </w:r>
      <w:r w:rsidR="009450F8" w:rsidRPr="00EB41D1">
        <w:rPr>
          <w:rFonts w:ascii="Trebuchet MS" w:hAnsi="Trebuchet MS"/>
          <w:spacing w:val="-1"/>
          <w:sz w:val="22"/>
          <w:szCs w:val="22"/>
        </w:rPr>
        <w:t>reprezentacji.</w:t>
      </w:r>
      <w:r w:rsidR="009450F8" w:rsidRPr="00EB41D1">
        <w:rPr>
          <w:rFonts w:ascii="Trebuchet MS" w:hAnsi="Trebuchet MS"/>
          <w:spacing w:val="20"/>
          <w:w w:val="99"/>
          <w:sz w:val="22"/>
          <w:szCs w:val="22"/>
        </w:rPr>
        <w:t xml:space="preserve"> </w:t>
      </w:r>
      <w:r w:rsidR="009450F8" w:rsidRPr="00EB41D1">
        <w:rPr>
          <w:rFonts w:ascii="Trebuchet MS" w:hAnsi="Trebuchet MS"/>
          <w:sz w:val="22"/>
          <w:szCs w:val="22"/>
        </w:rPr>
        <w:t>Umocowanie</w:t>
      </w:r>
      <w:r w:rsidR="009450F8" w:rsidRPr="00EB41D1">
        <w:rPr>
          <w:rFonts w:ascii="Trebuchet MS" w:hAnsi="Trebuchet MS"/>
          <w:spacing w:val="46"/>
          <w:sz w:val="22"/>
          <w:szCs w:val="22"/>
        </w:rPr>
        <w:t xml:space="preserve"> </w:t>
      </w:r>
      <w:r w:rsidR="009450F8" w:rsidRPr="00EB41D1">
        <w:rPr>
          <w:rFonts w:ascii="Trebuchet MS" w:hAnsi="Trebuchet MS"/>
          <w:spacing w:val="-1"/>
          <w:sz w:val="22"/>
          <w:szCs w:val="22"/>
        </w:rPr>
        <w:t>musi</w:t>
      </w:r>
      <w:r w:rsidR="009450F8" w:rsidRPr="00EB41D1">
        <w:rPr>
          <w:rFonts w:ascii="Trebuchet MS" w:hAnsi="Trebuchet MS"/>
          <w:spacing w:val="47"/>
          <w:sz w:val="22"/>
          <w:szCs w:val="22"/>
        </w:rPr>
        <w:t xml:space="preserve"> </w:t>
      </w:r>
      <w:r w:rsidR="009450F8" w:rsidRPr="00EB41D1">
        <w:rPr>
          <w:rFonts w:ascii="Trebuchet MS" w:hAnsi="Trebuchet MS"/>
          <w:sz w:val="22"/>
          <w:szCs w:val="22"/>
        </w:rPr>
        <w:t>wynikać</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z  treści</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pełnomocnictwa</w:t>
      </w:r>
      <w:r w:rsidR="009450F8" w:rsidRPr="00EB41D1">
        <w:rPr>
          <w:rFonts w:ascii="Trebuchet MS" w:hAnsi="Trebuchet MS"/>
          <w:spacing w:val="47"/>
          <w:sz w:val="22"/>
          <w:szCs w:val="22"/>
        </w:rPr>
        <w:t xml:space="preserve"> </w:t>
      </w:r>
      <w:r w:rsidR="009450F8" w:rsidRPr="00EB41D1">
        <w:rPr>
          <w:rFonts w:ascii="Trebuchet MS" w:hAnsi="Trebuchet MS"/>
          <w:spacing w:val="-1"/>
          <w:sz w:val="22"/>
          <w:szCs w:val="22"/>
        </w:rPr>
        <w:t>załączonego</w:t>
      </w:r>
      <w:r w:rsidR="009450F8" w:rsidRPr="00EB41D1">
        <w:rPr>
          <w:rFonts w:ascii="Trebuchet MS" w:hAnsi="Trebuchet MS"/>
          <w:spacing w:val="46"/>
          <w:sz w:val="22"/>
          <w:szCs w:val="22"/>
        </w:rPr>
        <w:t xml:space="preserve"> </w:t>
      </w:r>
      <w:r w:rsidR="009450F8" w:rsidRPr="00EB41D1">
        <w:rPr>
          <w:rFonts w:ascii="Trebuchet MS" w:hAnsi="Trebuchet MS"/>
          <w:sz w:val="22"/>
          <w:szCs w:val="22"/>
        </w:rPr>
        <w:t xml:space="preserve">do  </w:t>
      </w:r>
      <w:r w:rsidR="009450F8" w:rsidRPr="00EB41D1">
        <w:rPr>
          <w:rFonts w:ascii="Trebuchet MS" w:hAnsi="Trebuchet MS"/>
          <w:spacing w:val="-1"/>
          <w:sz w:val="22"/>
          <w:szCs w:val="22"/>
        </w:rPr>
        <w:t>oferty</w:t>
      </w:r>
      <w:r w:rsidR="009450F8" w:rsidRPr="00EB41D1">
        <w:rPr>
          <w:rFonts w:ascii="Trebuchet MS" w:hAnsi="Trebuchet MS"/>
          <w:spacing w:val="45"/>
          <w:sz w:val="22"/>
          <w:szCs w:val="22"/>
        </w:rPr>
        <w:t xml:space="preserve"> </w:t>
      </w:r>
      <w:r w:rsidR="009450F8" w:rsidRPr="00EB41D1">
        <w:rPr>
          <w:rFonts w:ascii="Trebuchet MS" w:hAnsi="Trebuchet MS"/>
          <w:sz w:val="22"/>
          <w:szCs w:val="22"/>
        </w:rPr>
        <w:t>–</w:t>
      </w:r>
      <w:r w:rsidR="009450F8" w:rsidRPr="00EB41D1">
        <w:rPr>
          <w:rFonts w:ascii="Trebuchet MS" w:hAnsi="Trebuchet MS"/>
          <w:spacing w:val="42"/>
          <w:w w:val="99"/>
          <w:sz w:val="22"/>
          <w:szCs w:val="22"/>
        </w:rPr>
        <w:t xml:space="preserve"> </w:t>
      </w:r>
      <w:r w:rsidR="009450F8" w:rsidRPr="00EB41D1">
        <w:rPr>
          <w:rFonts w:ascii="Trebuchet MS" w:hAnsi="Trebuchet MS"/>
          <w:sz w:val="22"/>
          <w:szCs w:val="22"/>
        </w:rPr>
        <w:t>treść</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pełnomocnictwa</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powinna</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dokładnie</w:t>
      </w:r>
      <w:r w:rsidR="009450F8" w:rsidRPr="00EB41D1">
        <w:rPr>
          <w:rFonts w:ascii="Trebuchet MS" w:hAnsi="Trebuchet MS"/>
          <w:spacing w:val="-11"/>
          <w:sz w:val="22"/>
          <w:szCs w:val="22"/>
        </w:rPr>
        <w:t xml:space="preserve"> </w:t>
      </w:r>
      <w:r w:rsidR="009450F8" w:rsidRPr="00EB41D1">
        <w:rPr>
          <w:rFonts w:ascii="Trebuchet MS" w:hAnsi="Trebuchet MS"/>
          <w:sz w:val="22"/>
          <w:szCs w:val="22"/>
        </w:rPr>
        <w:t>określać</w:t>
      </w:r>
      <w:r w:rsidR="009450F8" w:rsidRPr="00EB41D1">
        <w:rPr>
          <w:rFonts w:ascii="Trebuchet MS" w:hAnsi="Trebuchet MS"/>
          <w:spacing w:val="-11"/>
          <w:sz w:val="22"/>
          <w:szCs w:val="22"/>
        </w:rPr>
        <w:t xml:space="preserve"> </w:t>
      </w:r>
      <w:r w:rsidR="009450F8" w:rsidRPr="00EB41D1">
        <w:rPr>
          <w:rFonts w:ascii="Trebuchet MS" w:hAnsi="Trebuchet MS"/>
          <w:spacing w:val="-1"/>
          <w:sz w:val="22"/>
          <w:szCs w:val="22"/>
        </w:rPr>
        <w:t>zakres</w:t>
      </w:r>
      <w:r w:rsidR="009450F8" w:rsidRPr="00EB41D1">
        <w:rPr>
          <w:rFonts w:ascii="Trebuchet MS" w:hAnsi="Trebuchet MS"/>
          <w:spacing w:val="-11"/>
          <w:sz w:val="22"/>
          <w:szCs w:val="22"/>
        </w:rPr>
        <w:t xml:space="preserve"> </w:t>
      </w:r>
      <w:r w:rsidR="009450F8" w:rsidRPr="00EB41D1">
        <w:rPr>
          <w:rFonts w:ascii="Trebuchet MS" w:hAnsi="Trebuchet MS"/>
          <w:spacing w:val="-1"/>
          <w:sz w:val="22"/>
          <w:szCs w:val="22"/>
        </w:rPr>
        <w:t>umocowania;</w:t>
      </w:r>
    </w:p>
    <w:p w14:paraId="515B68A9" w14:textId="33AE378D" w:rsidR="009450F8" w:rsidRPr="00EB41D1" w:rsidRDefault="009450F8" w:rsidP="00A13248">
      <w:pPr>
        <w:pStyle w:val="Akapitzlist"/>
        <w:widowControl w:val="0"/>
        <w:numPr>
          <w:ilvl w:val="0"/>
          <w:numId w:val="34"/>
        </w:numPr>
        <w:tabs>
          <w:tab w:val="left" w:pos="1556"/>
        </w:tabs>
        <w:kinsoku w:val="0"/>
        <w:overflowPunct w:val="0"/>
        <w:autoSpaceDE w:val="0"/>
        <w:spacing w:line="360" w:lineRule="auto"/>
        <w:ind w:right="134"/>
        <w:jc w:val="both"/>
        <w:rPr>
          <w:rFonts w:ascii="Trebuchet MS" w:hAnsi="Trebuchet MS"/>
          <w:sz w:val="22"/>
          <w:szCs w:val="22"/>
        </w:rPr>
      </w:pPr>
      <w:r w:rsidRPr="00EB41D1">
        <w:rPr>
          <w:rFonts w:ascii="Trebuchet MS" w:hAnsi="Trebuchet MS"/>
          <w:sz w:val="22"/>
          <w:szCs w:val="22"/>
        </w:rPr>
        <w:t>Wykonawcy</w:t>
      </w:r>
      <w:r w:rsidRPr="00EB41D1">
        <w:rPr>
          <w:rFonts w:ascii="Trebuchet MS" w:hAnsi="Trebuchet MS"/>
          <w:spacing w:val="4"/>
          <w:sz w:val="22"/>
          <w:szCs w:val="22"/>
        </w:rPr>
        <w:t xml:space="preserve"> </w:t>
      </w:r>
      <w:r w:rsidRPr="00EB41D1">
        <w:rPr>
          <w:rFonts w:ascii="Trebuchet MS" w:hAnsi="Trebuchet MS"/>
          <w:sz w:val="22"/>
          <w:szCs w:val="22"/>
        </w:rPr>
        <w:t>wspólnie</w:t>
      </w:r>
      <w:r w:rsidRPr="00EB41D1">
        <w:rPr>
          <w:rFonts w:ascii="Trebuchet MS" w:hAnsi="Trebuchet MS"/>
          <w:spacing w:val="3"/>
          <w:sz w:val="22"/>
          <w:szCs w:val="22"/>
        </w:rPr>
        <w:t xml:space="preserve"> </w:t>
      </w:r>
      <w:r w:rsidRPr="00EB41D1">
        <w:rPr>
          <w:rFonts w:ascii="Trebuchet MS" w:hAnsi="Trebuchet MS"/>
          <w:sz w:val="22"/>
          <w:szCs w:val="22"/>
        </w:rPr>
        <w:t>ubiegający</w:t>
      </w:r>
      <w:r w:rsidRPr="00EB41D1">
        <w:rPr>
          <w:rFonts w:ascii="Trebuchet MS" w:hAnsi="Trebuchet MS"/>
          <w:spacing w:val="3"/>
          <w:sz w:val="22"/>
          <w:szCs w:val="22"/>
        </w:rPr>
        <w:t xml:space="preserve"> </w:t>
      </w:r>
      <w:r w:rsidRPr="00EB41D1">
        <w:rPr>
          <w:rFonts w:ascii="Trebuchet MS" w:hAnsi="Trebuchet MS"/>
          <w:sz w:val="22"/>
          <w:szCs w:val="22"/>
        </w:rPr>
        <w:t>się</w:t>
      </w:r>
      <w:r w:rsidRPr="00EB41D1">
        <w:rPr>
          <w:rFonts w:ascii="Trebuchet MS" w:hAnsi="Trebuchet MS"/>
          <w:spacing w:val="5"/>
          <w:sz w:val="22"/>
          <w:szCs w:val="22"/>
        </w:rPr>
        <w:t xml:space="preserve"> </w:t>
      </w:r>
      <w:r w:rsidRPr="00EB41D1">
        <w:rPr>
          <w:rFonts w:ascii="Trebuchet MS" w:hAnsi="Trebuchet MS"/>
          <w:sz w:val="22"/>
          <w:szCs w:val="22"/>
        </w:rPr>
        <w:t>o</w:t>
      </w:r>
      <w:r w:rsidRPr="00EB41D1">
        <w:rPr>
          <w:rFonts w:ascii="Trebuchet MS" w:hAnsi="Trebuchet MS"/>
          <w:spacing w:val="4"/>
          <w:sz w:val="22"/>
          <w:szCs w:val="22"/>
        </w:rPr>
        <w:t xml:space="preserve"> </w:t>
      </w:r>
      <w:r w:rsidRPr="00EB41D1">
        <w:rPr>
          <w:rFonts w:ascii="Trebuchet MS" w:hAnsi="Trebuchet MS"/>
          <w:sz w:val="22"/>
          <w:szCs w:val="22"/>
        </w:rPr>
        <w:t>udzielenie</w:t>
      </w:r>
      <w:r w:rsidRPr="00EB41D1">
        <w:rPr>
          <w:rFonts w:ascii="Trebuchet MS" w:hAnsi="Trebuchet MS"/>
          <w:spacing w:val="3"/>
          <w:sz w:val="22"/>
          <w:szCs w:val="22"/>
        </w:rPr>
        <w:t xml:space="preserve"> </w:t>
      </w:r>
      <w:r w:rsidRPr="00EB41D1">
        <w:rPr>
          <w:rFonts w:ascii="Trebuchet MS" w:hAnsi="Trebuchet MS"/>
          <w:sz w:val="22"/>
          <w:szCs w:val="22"/>
        </w:rPr>
        <w:t>zamówienia</w:t>
      </w:r>
      <w:r w:rsidRPr="00EB41D1">
        <w:rPr>
          <w:rFonts w:ascii="Trebuchet MS" w:hAnsi="Trebuchet MS"/>
          <w:spacing w:val="4"/>
          <w:sz w:val="22"/>
          <w:szCs w:val="22"/>
        </w:rPr>
        <w:t xml:space="preserve"> </w:t>
      </w:r>
      <w:r w:rsidRPr="00EB41D1">
        <w:rPr>
          <w:rFonts w:ascii="Trebuchet MS" w:hAnsi="Trebuchet MS"/>
          <w:sz w:val="22"/>
          <w:szCs w:val="22"/>
        </w:rPr>
        <w:t>wyznaczą</w:t>
      </w:r>
      <w:r w:rsidRPr="00EB41D1">
        <w:rPr>
          <w:rFonts w:ascii="Trebuchet MS" w:hAnsi="Trebuchet MS"/>
          <w:spacing w:val="4"/>
          <w:sz w:val="22"/>
          <w:szCs w:val="22"/>
        </w:rPr>
        <w:t xml:space="preserve"> </w:t>
      </w:r>
      <w:r w:rsidRPr="00EB41D1">
        <w:rPr>
          <w:rFonts w:ascii="Trebuchet MS" w:hAnsi="Trebuchet MS"/>
          <w:sz w:val="22"/>
          <w:szCs w:val="22"/>
        </w:rPr>
        <w:t>spośród</w:t>
      </w:r>
      <w:r w:rsidRPr="00EB41D1">
        <w:rPr>
          <w:rFonts w:ascii="Trebuchet MS" w:hAnsi="Trebuchet MS"/>
          <w:spacing w:val="21"/>
          <w:w w:val="99"/>
          <w:sz w:val="22"/>
          <w:szCs w:val="22"/>
        </w:rPr>
        <w:t xml:space="preserve"> </w:t>
      </w:r>
      <w:r w:rsidRPr="00EB41D1">
        <w:rPr>
          <w:rFonts w:ascii="Trebuchet MS" w:hAnsi="Trebuchet MS"/>
          <w:sz w:val="22"/>
          <w:szCs w:val="22"/>
        </w:rPr>
        <w:t>siebie</w:t>
      </w:r>
      <w:r w:rsidRPr="00EB41D1">
        <w:rPr>
          <w:rFonts w:ascii="Trebuchet MS" w:hAnsi="Trebuchet MS"/>
          <w:spacing w:val="26"/>
          <w:sz w:val="22"/>
          <w:szCs w:val="22"/>
        </w:rPr>
        <w:t xml:space="preserve"> </w:t>
      </w:r>
      <w:r w:rsidRPr="00EB41D1">
        <w:rPr>
          <w:rFonts w:ascii="Trebuchet MS" w:hAnsi="Trebuchet MS"/>
          <w:sz w:val="22"/>
          <w:szCs w:val="22"/>
        </w:rPr>
        <w:t>Wykonawcę</w:t>
      </w:r>
      <w:r w:rsidRPr="00EB41D1">
        <w:rPr>
          <w:rFonts w:ascii="Trebuchet MS" w:hAnsi="Trebuchet MS"/>
          <w:spacing w:val="28"/>
          <w:sz w:val="22"/>
          <w:szCs w:val="22"/>
        </w:rPr>
        <w:t xml:space="preserve"> </w:t>
      </w:r>
      <w:r w:rsidRPr="00EB41D1">
        <w:rPr>
          <w:rFonts w:ascii="Trebuchet MS" w:hAnsi="Trebuchet MS"/>
          <w:spacing w:val="-1"/>
          <w:sz w:val="22"/>
          <w:szCs w:val="22"/>
        </w:rPr>
        <w:t>kierującego</w:t>
      </w:r>
      <w:r w:rsidRPr="00EB41D1">
        <w:rPr>
          <w:rFonts w:ascii="Trebuchet MS" w:hAnsi="Trebuchet MS"/>
          <w:spacing w:val="28"/>
          <w:sz w:val="22"/>
          <w:szCs w:val="22"/>
        </w:rPr>
        <w:t xml:space="preserve"> </w:t>
      </w:r>
      <w:r w:rsidRPr="00EB41D1">
        <w:rPr>
          <w:rFonts w:ascii="Trebuchet MS" w:hAnsi="Trebuchet MS"/>
          <w:spacing w:val="-1"/>
          <w:sz w:val="22"/>
          <w:szCs w:val="22"/>
        </w:rPr>
        <w:t>(lidera),</w:t>
      </w:r>
      <w:r w:rsidRPr="00EB41D1">
        <w:rPr>
          <w:rFonts w:ascii="Trebuchet MS" w:hAnsi="Trebuchet MS"/>
          <w:spacing w:val="26"/>
          <w:sz w:val="22"/>
          <w:szCs w:val="22"/>
        </w:rPr>
        <w:t xml:space="preserve"> </w:t>
      </w:r>
      <w:r w:rsidRPr="00EB41D1">
        <w:rPr>
          <w:rFonts w:ascii="Trebuchet MS" w:hAnsi="Trebuchet MS"/>
          <w:spacing w:val="-1"/>
          <w:sz w:val="22"/>
          <w:szCs w:val="22"/>
        </w:rPr>
        <w:t>upoważnionego</w:t>
      </w:r>
      <w:r w:rsidRPr="00EB41D1">
        <w:rPr>
          <w:rFonts w:ascii="Trebuchet MS" w:hAnsi="Trebuchet MS"/>
          <w:spacing w:val="27"/>
          <w:sz w:val="22"/>
          <w:szCs w:val="22"/>
        </w:rPr>
        <w:t xml:space="preserve"> </w:t>
      </w:r>
      <w:r w:rsidRPr="00EB41D1">
        <w:rPr>
          <w:rFonts w:ascii="Trebuchet MS" w:hAnsi="Trebuchet MS"/>
          <w:sz w:val="22"/>
          <w:szCs w:val="22"/>
        </w:rPr>
        <w:t>do</w:t>
      </w:r>
      <w:r w:rsidRPr="00EB41D1">
        <w:rPr>
          <w:rFonts w:ascii="Trebuchet MS" w:hAnsi="Trebuchet MS"/>
          <w:spacing w:val="27"/>
          <w:sz w:val="22"/>
          <w:szCs w:val="22"/>
        </w:rPr>
        <w:t xml:space="preserve"> </w:t>
      </w:r>
      <w:r w:rsidRPr="00EB41D1">
        <w:rPr>
          <w:rFonts w:ascii="Trebuchet MS" w:hAnsi="Trebuchet MS"/>
          <w:spacing w:val="-1"/>
          <w:sz w:val="22"/>
          <w:szCs w:val="22"/>
        </w:rPr>
        <w:t>zaciągania</w:t>
      </w:r>
      <w:r w:rsidRPr="00EB41D1">
        <w:rPr>
          <w:rFonts w:ascii="Trebuchet MS" w:hAnsi="Trebuchet MS"/>
          <w:spacing w:val="53"/>
          <w:w w:val="99"/>
          <w:sz w:val="22"/>
          <w:szCs w:val="22"/>
        </w:rPr>
        <w:t xml:space="preserve"> </w:t>
      </w:r>
      <w:r w:rsidRPr="00EB41D1">
        <w:rPr>
          <w:rFonts w:ascii="Trebuchet MS" w:hAnsi="Trebuchet MS"/>
          <w:spacing w:val="-1"/>
          <w:sz w:val="22"/>
          <w:szCs w:val="22"/>
        </w:rPr>
        <w:t>zobowiązań,</w:t>
      </w:r>
      <w:r w:rsidRPr="00EB41D1">
        <w:rPr>
          <w:rFonts w:ascii="Trebuchet MS" w:hAnsi="Trebuchet MS"/>
          <w:spacing w:val="20"/>
          <w:sz w:val="22"/>
          <w:szCs w:val="22"/>
        </w:rPr>
        <w:t xml:space="preserve"> </w:t>
      </w:r>
      <w:r w:rsidRPr="00EB41D1">
        <w:rPr>
          <w:rFonts w:ascii="Trebuchet MS" w:hAnsi="Trebuchet MS"/>
          <w:spacing w:val="-1"/>
          <w:sz w:val="22"/>
          <w:szCs w:val="22"/>
        </w:rPr>
        <w:t>otrzymywania</w:t>
      </w:r>
      <w:r w:rsidRPr="00EB41D1">
        <w:rPr>
          <w:rFonts w:ascii="Trebuchet MS" w:hAnsi="Trebuchet MS"/>
          <w:spacing w:val="20"/>
          <w:sz w:val="22"/>
          <w:szCs w:val="22"/>
        </w:rPr>
        <w:t xml:space="preserve"> </w:t>
      </w:r>
      <w:r w:rsidRPr="00EB41D1">
        <w:rPr>
          <w:rFonts w:ascii="Trebuchet MS" w:hAnsi="Trebuchet MS"/>
          <w:spacing w:val="-1"/>
          <w:sz w:val="22"/>
          <w:szCs w:val="22"/>
        </w:rPr>
        <w:t>poleceń</w:t>
      </w:r>
      <w:r w:rsidRPr="00EB41D1">
        <w:rPr>
          <w:rFonts w:ascii="Trebuchet MS" w:hAnsi="Trebuchet MS"/>
          <w:spacing w:val="20"/>
          <w:sz w:val="22"/>
          <w:szCs w:val="22"/>
        </w:rPr>
        <w:t xml:space="preserve"> </w:t>
      </w:r>
      <w:r w:rsidRPr="00EB41D1">
        <w:rPr>
          <w:rFonts w:ascii="Trebuchet MS" w:hAnsi="Trebuchet MS"/>
          <w:spacing w:val="-1"/>
          <w:sz w:val="22"/>
          <w:szCs w:val="22"/>
        </w:rPr>
        <w:t>oraz</w:t>
      </w:r>
      <w:r w:rsidRPr="00EB41D1">
        <w:rPr>
          <w:rFonts w:ascii="Trebuchet MS" w:hAnsi="Trebuchet MS"/>
          <w:spacing w:val="20"/>
          <w:sz w:val="22"/>
          <w:szCs w:val="22"/>
        </w:rPr>
        <w:t xml:space="preserve"> </w:t>
      </w:r>
      <w:r w:rsidRPr="00EB41D1">
        <w:rPr>
          <w:rFonts w:ascii="Trebuchet MS" w:hAnsi="Trebuchet MS"/>
          <w:spacing w:val="-1"/>
          <w:sz w:val="22"/>
          <w:szCs w:val="22"/>
        </w:rPr>
        <w:t>instrukcji</w:t>
      </w:r>
      <w:r w:rsidRPr="00EB41D1">
        <w:rPr>
          <w:rFonts w:ascii="Trebuchet MS" w:hAnsi="Trebuchet MS"/>
          <w:spacing w:val="19"/>
          <w:sz w:val="22"/>
          <w:szCs w:val="22"/>
        </w:rPr>
        <w:t xml:space="preserve"> </w:t>
      </w:r>
      <w:r w:rsidRPr="00EB41D1">
        <w:rPr>
          <w:rFonts w:ascii="Trebuchet MS" w:hAnsi="Trebuchet MS"/>
          <w:sz w:val="22"/>
          <w:szCs w:val="22"/>
        </w:rPr>
        <w:t>dla</w:t>
      </w:r>
      <w:r w:rsidRPr="00EB41D1">
        <w:rPr>
          <w:rFonts w:ascii="Trebuchet MS" w:hAnsi="Trebuchet MS"/>
          <w:spacing w:val="20"/>
          <w:sz w:val="22"/>
          <w:szCs w:val="22"/>
        </w:rPr>
        <w:t xml:space="preserve"> </w:t>
      </w:r>
      <w:r w:rsidRPr="00EB41D1">
        <w:rPr>
          <w:rFonts w:ascii="Trebuchet MS" w:hAnsi="Trebuchet MS"/>
          <w:sz w:val="22"/>
          <w:szCs w:val="22"/>
        </w:rPr>
        <w:t>i</w:t>
      </w:r>
      <w:r w:rsidRPr="00EB41D1">
        <w:rPr>
          <w:rFonts w:ascii="Trebuchet MS" w:hAnsi="Trebuchet MS"/>
          <w:spacing w:val="18"/>
          <w:sz w:val="22"/>
          <w:szCs w:val="22"/>
        </w:rPr>
        <w:t xml:space="preserve"> </w:t>
      </w:r>
      <w:r w:rsidRPr="00EB41D1">
        <w:rPr>
          <w:rFonts w:ascii="Trebuchet MS" w:hAnsi="Trebuchet MS"/>
          <w:sz w:val="22"/>
          <w:szCs w:val="22"/>
        </w:rPr>
        <w:t>w</w:t>
      </w:r>
      <w:r w:rsidRPr="00EB41D1">
        <w:rPr>
          <w:rFonts w:ascii="Trebuchet MS" w:hAnsi="Trebuchet MS"/>
          <w:spacing w:val="20"/>
          <w:sz w:val="22"/>
          <w:szCs w:val="22"/>
        </w:rPr>
        <w:t xml:space="preserve"> </w:t>
      </w:r>
      <w:r w:rsidRPr="00EB41D1">
        <w:rPr>
          <w:rFonts w:ascii="Trebuchet MS" w:hAnsi="Trebuchet MS"/>
          <w:spacing w:val="-1"/>
          <w:sz w:val="22"/>
          <w:szCs w:val="22"/>
        </w:rPr>
        <w:t>imieniu</w:t>
      </w:r>
      <w:r w:rsidRPr="00EB41D1">
        <w:rPr>
          <w:rFonts w:ascii="Trebuchet MS" w:hAnsi="Trebuchet MS"/>
          <w:spacing w:val="19"/>
          <w:sz w:val="22"/>
          <w:szCs w:val="22"/>
        </w:rPr>
        <w:t xml:space="preserve"> </w:t>
      </w:r>
      <w:r w:rsidRPr="00EB41D1">
        <w:rPr>
          <w:rFonts w:ascii="Trebuchet MS" w:hAnsi="Trebuchet MS"/>
          <w:spacing w:val="-1"/>
          <w:sz w:val="22"/>
          <w:szCs w:val="22"/>
        </w:rPr>
        <w:t>każdego,</w:t>
      </w:r>
      <w:r w:rsidRPr="00EB41D1">
        <w:rPr>
          <w:rFonts w:ascii="Trebuchet MS" w:hAnsi="Trebuchet MS"/>
          <w:spacing w:val="20"/>
          <w:sz w:val="22"/>
          <w:szCs w:val="22"/>
        </w:rPr>
        <w:t xml:space="preserve"> </w:t>
      </w:r>
      <w:r w:rsidRPr="00EB41D1">
        <w:rPr>
          <w:rFonts w:ascii="Trebuchet MS" w:hAnsi="Trebuchet MS"/>
          <w:spacing w:val="-1"/>
          <w:sz w:val="22"/>
          <w:szCs w:val="22"/>
        </w:rPr>
        <w:t>jak</w:t>
      </w:r>
      <w:r w:rsidRPr="00EB41D1">
        <w:rPr>
          <w:rFonts w:ascii="Trebuchet MS" w:hAnsi="Trebuchet MS"/>
          <w:spacing w:val="72"/>
          <w:w w:val="99"/>
          <w:sz w:val="22"/>
          <w:szCs w:val="22"/>
        </w:rPr>
        <w:t xml:space="preserve"> </w:t>
      </w:r>
      <w:r w:rsidRPr="00EB41D1">
        <w:rPr>
          <w:rFonts w:ascii="Trebuchet MS" w:hAnsi="Trebuchet MS"/>
          <w:sz w:val="22"/>
          <w:szCs w:val="22"/>
        </w:rPr>
        <w:t>też</w:t>
      </w:r>
      <w:r w:rsidRPr="00EB41D1">
        <w:rPr>
          <w:rFonts w:ascii="Trebuchet MS" w:hAnsi="Trebuchet MS"/>
          <w:spacing w:val="-9"/>
          <w:sz w:val="22"/>
          <w:szCs w:val="22"/>
        </w:rPr>
        <w:t xml:space="preserve"> </w:t>
      </w:r>
      <w:r w:rsidRPr="00EB41D1">
        <w:rPr>
          <w:rFonts w:ascii="Trebuchet MS" w:hAnsi="Trebuchet MS"/>
          <w:sz w:val="22"/>
          <w:szCs w:val="22"/>
        </w:rPr>
        <w:t>dla</w:t>
      </w:r>
      <w:r w:rsidRPr="00EB41D1">
        <w:rPr>
          <w:rFonts w:ascii="Trebuchet MS" w:hAnsi="Trebuchet MS"/>
          <w:spacing w:val="-9"/>
          <w:sz w:val="22"/>
          <w:szCs w:val="22"/>
        </w:rPr>
        <w:t xml:space="preserve"> </w:t>
      </w:r>
      <w:r w:rsidRPr="00EB41D1">
        <w:rPr>
          <w:rFonts w:ascii="Trebuchet MS" w:hAnsi="Trebuchet MS"/>
          <w:sz w:val="22"/>
          <w:szCs w:val="22"/>
        </w:rPr>
        <w:t>wszystkich</w:t>
      </w:r>
      <w:r w:rsidRPr="00EB41D1">
        <w:rPr>
          <w:rFonts w:ascii="Trebuchet MS" w:hAnsi="Trebuchet MS"/>
          <w:spacing w:val="-9"/>
          <w:sz w:val="22"/>
          <w:szCs w:val="22"/>
        </w:rPr>
        <w:t xml:space="preserve"> </w:t>
      </w:r>
      <w:r w:rsidRPr="00EB41D1">
        <w:rPr>
          <w:rFonts w:ascii="Trebuchet MS" w:hAnsi="Trebuchet MS"/>
          <w:sz w:val="22"/>
          <w:szCs w:val="22"/>
        </w:rPr>
        <w:t>partnerów konsorcjum;</w:t>
      </w:r>
    </w:p>
    <w:p w14:paraId="15A1B632" w14:textId="77777777" w:rsidR="009450F8" w:rsidRPr="00EB41D1" w:rsidRDefault="009450F8" w:rsidP="00EB41D1">
      <w:pPr>
        <w:pStyle w:val="Standard"/>
        <w:spacing w:line="360" w:lineRule="auto"/>
        <w:ind w:left="400"/>
        <w:jc w:val="both"/>
        <w:rPr>
          <w:rFonts w:ascii="Trebuchet MS" w:hAnsi="Trebuchet MS"/>
          <w:sz w:val="22"/>
          <w:szCs w:val="22"/>
        </w:rPr>
      </w:pPr>
    </w:p>
    <w:p w14:paraId="4B0B314D" w14:textId="0B19825B" w:rsidR="00560BE7" w:rsidRPr="00EB41D1" w:rsidRDefault="0018198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Ocena spełniania kryteriów kwalifikacji oraz braku podstaw wykluczenia nastąpi w oparciu o wymagane oświadczenia i dokumenty</w:t>
      </w:r>
      <w:r w:rsidR="008F3244" w:rsidRPr="00EB41D1">
        <w:rPr>
          <w:rFonts w:ascii="Trebuchet MS" w:hAnsi="Trebuchet MS" w:cs="Calibri"/>
          <w:sz w:val="22"/>
          <w:szCs w:val="22"/>
        </w:rPr>
        <w:t xml:space="preserve"> złożone wraz z ofertą</w:t>
      </w:r>
      <w:r w:rsidR="00560BE7" w:rsidRPr="00EB41D1">
        <w:rPr>
          <w:rFonts w:ascii="Trebuchet MS" w:hAnsi="Trebuchet MS" w:cs="Calibri"/>
          <w:sz w:val="22"/>
          <w:szCs w:val="22"/>
        </w:rPr>
        <w:t>.</w:t>
      </w:r>
    </w:p>
    <w:p w14:paraId="10BBEBBA" w14:textId="77777777" w:rsidR="006F7755" w:rsidRPr="00EB41D1" w:rsidRDefault="006F7755" w:rsidP="00A13248">
      <w:pPr>
        <w:pStyle w:val="Standard"/>
        <w:numPr>
          <w:ilvl w:val="1"/>
          <w:numId w:val="5"/>
        </w:numPr>
        <w:spacing w:line="360" w:lineRule="auto"/>
        <w:jc w:val="both"/>
        <w:rPr>
          <w:rFonts w:ascii="Trebuchet MS" w:hAnsi="Trebuchet MS" w:cs="Calibri"/>
          <w:sz w:val="22"/>
          <w:szCs w:val="22"/>
        </w:rPr>
      </w:pPr>
      <w:r w:rsidRPr="00EB41D1">
        <w:rPr>
          <w:rFonts w:ascii="Trebuchet MS" w:hAnsi="Trebuchet MS" w:cs="Calibri"/>
          <w:sz w:val="22"/>
          <w:szCs w:val="22"/>
        </w:rPr>
        <w:t>Zamawiający odrzuci ofertę, jeżeli:</w:t>
      </w:r>
    </w:p>
    <w:p w14:paraId="144F0767" w14:textId="77777777" w:rsidR="006F7755" w:rsidRPr="00EB41D1" w:rsidRDefault="006F7755" w:rsidP="00A13248">
      <w:pPr>
        <w:pStyle w:val="Standard"/>
        <w:numPr>
          <w:ilvl w:val="0"/>
          <w:numId w:val="18"/>
        </w:numPr>
        <w:spacing w:line="360" w:lineRule="auto"/>
        <w:jc w:val="both"/>
        <w:rPr>
          <w:rFonts w:ascii="Trebuchet MS" w:hAnsi="Trebuchet MS" w:cs="Calibri"/>
          <w:sz w:val="22"/>
          <w:szCs w:val="22"/>
        </w:rPr>
      </w:pPr>
      <w:r w:rsidRPr="00EB41D1">
        <w:rPr>
          <w:rFonts w:ascii="Trebuchet MS" w:hAnsi="Trebuchet MS" w:cs="Calibri"/>
          <w:sz w:val="22"/>
          <w:szCs w:val="22"/>
        </w:rPr>
        <w:t>jest niezgodna z Ustawą o umowie koncesji;</w:t>
      </w:r>
    </w:p>
    <w:p w14:paraId="36DBC32D" w14:textId="016360D2"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 xml:space="preserve">jej treść nie odpowiada treści Opisu </w:t>
      </w:r>
      <w:r w:rsidR="00215792">
        <w:rPr>
          <w:rFonts w:ascii="Trebuchet MS" w:hAnsi="Trebuchet MS" w:cs="Calibri"/>
          <w:sz w:val="22"/>
          <w:szCs w:val="22"/>
        </w:rPr>
        <w:t>Postępowania</w:t>
      </w:r>
      <w:r w:rsidRPr="00EB41D1">
        <w:rPr>
          <w:rFonts w:ascii="Trebuchet MS" w:hAnsi="Trebuchet MS" w:cs="Calibri"/>
          <w:sz w:val="22"/>
          <w:szCs w:val="22"/>
        </w:rPr>
        <w:t>;</w:t>
      </w:r>
    </w:p>
    <w:p w14:paraId="27DB5723"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jej złożenie stanowi czyn nieuczciwej konkurencji w rozumieniu przepisów ustawy o zwalczaniu nieuczciwej konkurencji;</w:t>
      </w:r>
    </w:p>
    <w:p w14:paraId="24AA9FA0" w14:textId="0FECFFBF"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 xml:space="preserve">została złożona przez Wykonawcę wykluczonego z udziału w Postępowaniu lub </w:t>
      </w:r>
      <w:r w:rsidRPr="00EB41D1">
        <w:rPr>
          <w:rFonts w:ascii="Trebuchet MS" w:hAnsi="Trebuchet MS" w:cs="Calibri"/>
          <w:sz w:val="22"/>
          <w:szCs w:val="22"/>
        </w:rPr>
        <w:lastRenderedPageBreak/>
        <w:t>niespełniającego kryteriów kwalifikacji;</w:t>
      </w:r>
    </w:p>
    <w:p w14:paraId="4E335673"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jest nieważna na podstawie odrębnych przepisów;</w:t>
      </w:r>
    </w:p>
    <w:p w14:paraId="22885771" w14:textId="77777777" w:rsidR="006F7755"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oferta została złożona przez osoby nienależycie umocowane;</w:t>
      </w:r>
    </w:p>
    <w:p w14:paraId="0B5E94CF" w14:textId="506E2812" w:rsidR="0003052D" w:rsidRPr="00EB41D1" w:rsidRDefault="006F7755" w:rsidP="00A13248">
      <w:pPr>
        <w:pStyle w:val="Standard"/>
        <w:numPr>
          <w:ilvl w:val="0"/>
          <w:numId w:val="14"/>
        </w:numPr>
        <w:spacing w:line="360" w:lineRule="auto"/>
        <w:jc w:val="both"/>
        <w:rPr>
          <w:rFonts w:ascii="Trebuchet MS" w:hAnsi="Trebuchet MS" w:cs="Calibri"/>
          <w:sz w:val="22"/>
          <w:szCs w:val="22"/>
        </w:rPr>
      </w:pPr>
      <w:r w:rsidRPr="00EB41D1">
        <w:rPr>
          <w:rFonts w:ascii="Trebuchet MS" w:hAnsi="Trebuchet MS" w:cs="Calibri"/>
          <w:sz w:val="22"/>
          <w:szCs w:val="22"/>
        </w:rPr>
        <w:t>oferta została złożona po upływie terminu składania ofert.</w:t>
      </w:r>
    </w:p>
    <w:p w14:paraId="2D041E58" w14:textId="77777777" w:rsidR="006F7755" w:rsidRPr="00EB41D1" w:rsidRDefault="006F7755" w:rsidP="00EB41D1">
      <w:pPr>
        <w:pStyle w:val="Standard"/>
        <w:spacing w:line="360" w:lineRule="auto"/>
        <w:ind w:left="720"/>
        <w:jc w:val="both"/>
        <w:rPr>
          <w:rFonts w:ascii="Trebuchet MS" w:hAnsi="Trebuchet MS" w:cs="Calibri"/>
          <w:sz w:val="22"/>
          <w:szCs w:val="22"/>
        </w:rPr>
      </w:pPr>
    </w:p>
    <w:p w14:paraId="7AF7AB50" w14:textId="77777777" w:rsidR="008A6F59" w:rsidRPr="00EB41D1" w:rsidRDefault="008A6F59" w:rsidP="00A13248">
      <w:pPr>
        <w:pStyle w:val="Akapitzlist"/>
        <w:numPr>
          <w:ilvl w:val="0"/>
          <w:numId w:val="5"/>
        </w:numPr>
        <w:spacing w:line="360" w:lineRule="auto"/>
        <w:jc w:val="both"/>
        <w:rPr>
          <w:rFonts w:ascii="Trebuchet MS" w:hAnsi="Trebuchet MS"/>
          <w:b/>
          <w:bCs/>
          <w:sz w:val="22"/>
          <w:szCs w:val="22"/>
        </w:rPr>
      </w:pPr>
      <w:bookmarkStart w:id="4" w:name="__RefHeading___Toc10191860"/>
      <w:bookmarkStart w:id="5" w:name="_Ref475606002"/>
      <w:r w:rsidRPr="00EB41D1">
        <w:rPr>
          <w:rFonts w:ascii="Trebuchet MS" w:hAnsi="Trebuchet MS"/>
          <w:sz w:val="22"/>
          <w:szCs w:val="22"/>
        </w:rPr>
        <w:t xml:space="preserve">Zamawiający wezwie Wykonawców, którzy nie złożyli oświadczenia, o którym mowa w art. 35 ust. 1 ustawy o umowie koncesji, oświadczeń lub dokumentów potwierdzających okoliczności, o których mowa w art. 32 ust. 1, art. 32 ust. 2 pkt. 4 oraz art. 33 ust. 1 ustawy o umowie koncesji, lub innych dokumentów niezbędnych do przeprowadzenia postępowania, lub gdy oświadczenia lub dokumenty, o których mowa powyżej,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0FF470BE" w14:textId="3B306282" w:rsidR="008A6F59" w:rsidRPr="00EB41D1" w:rsidRDefault="008A6F5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sz w:val="22"/>
          <w:szCs w:val="22"/>
        </w:rPr>
        <w:t xml:space="preserve"> Jeżeli Wykonawcy nie złożą wymaganych pełnomocnictw albo złożą wadliwe pełnomocnictwa, Zamawiający wezwie Wykonawców do ich złożenia w terminie przez siebie wskazanym, chyba że mimo ich złożenia oferta Wykonawcy podlega odrzuceniu albo konieczne byłoby unieważnienie postępowania.</w:t>
      </w:r>
    </w:p>
    <w:p w14:paraId="1DC08AD1" w14:textId="77777777" w:rsidR="008A6F59" w:rsidRPr="00EB41D1" w:rsidRDefault="008A6F59" w:rsidP="00EB41D1">
      <w:pPr>
        <w:pStyle w:val="Akapitzlist"/>
        <w:spacing w:line="360" w:lineRule="auto"/>
        <w:ind w:left="400"/>
        <w:jc w:val="both"/>
        <w:rPr>
          <w:rFonts w:ascii="Trebuchet MS" w:hAnsi="Trebuchet MS"/>
          <w:b/>
          <w:bCs/>
          <w:sz w:val="22"/>
          <w:szCs w:val="22"/>
        </w:rPr>
      </w:pPr>
    </w:p>
    <w:p w14:paraId="01562863" w14:textId="05079BE6" w:rsidR="008D3C19" w:rsidRPr="00B266C1" w:rsidRDefault="008D3C19" w:rsidP="00A13248">
      <w:pPr>
        <w:pStyle w:val="Akapitzlist"/>
        <w:numPr>
          <w:ilvl w:val="0"/>
          <w:numId w:val="5"/>
        </w:numPr>
        <w:spacing w:line="360" w:lineRule="auto"/>
        <w:jc w:val="both"/>
        <w:rPr>
          <w:rFonts w:ascii="Trebuchet MS" w:hAnsi="Trebuchet MS"/>
          <w:b/>
          <w:bCs/>
          <w:sz w:val="22"/>
          <w:szCs w:val="22"/>
        </w:rPr>
      </w:pPr>
      <w:r w:rsidRPr="00B266C1">
        <w:rPr>
          <w:rFonts w:ascii="Trebuchet MS" w:hAnsi="Trebuchet MS"/>
          <w:b/>
          <w:bCs/>
          <w:sz w:val="22"/>
          <w:szCs w:val="22"/>
        </w:rPr>
        <w:t>Wadium</w:t>
      </w:r>
      <w:bookmarkEnd w:id="4"/>
      <w:bookmarkEnd w:id="5"/>
    </w:p>
    <w:p w14:paraId="12E583CA" w14:textId="530CE464" w:rsidR="008A6F59" w:rsidRPr="00B266C1" w:rsidRDefault="00342BC9" w:rsidP="00AA677E">
      <w:pPr>
        <w:pStyle w:val="Standard"/>
        <w:numPr>
          <w:ilvl w:val="1"/>
          <w:numId w:val="5"/>
        </w:numPr>
        <w:spacing w:line="360" w:lineRule="auto"/>
        <w:jc w:val="both"/>
        <w:rPr>
          <w:rFonts w:ascii="Trebuchet MS" w:hAnsi="Trebuchet MS" w:cs="Calibri"/>
          <w:sz w:val="22"/>
          <w:szCs w:val="22"/>
        </w:rPr>
      </w:pPr>
      <w:r w:rsidRPr="00B266C1">
        <w:rPr>
          <w:rFonts w:ascii="Trebuchet MS" w:hAnsi="Trebuchet MS" w:cs="Calibri"/>
          <w:sz w:val="22"/>
          <w:szCs w:val="22"/>
        </w:rPr>
        <w:t xml:space="preserve">Zamawiający </w:t>
      </w:r>
      <w:r w:rsidR="00AA677E" w:rsidRPr="00B266C1">
        <w:rPr>
          <w:rFonts w:ascii="Trebuchet MS" w:hAnsi="Trebuchet MS" w:cs="Calibri"/>
          <w:sz w:val="22"/>
          <w:szCs w:val="22"/>
        </w:rPr>
        <w:t xml:space="preserve">nie </w:t>
      </w:r>
      <w:r w:rsidRPr="00B266C1">
        <w:rPr>
          <w:rFonts w:ascii="Trebuchet MS" w:hAnsi="Trebuchet MS" w:cs="Calibri"/>
          <w:sz w:val="22"/>
          <w:szCs w:val="22"/>
        </w:rPr>
        <w:t>wymaga</w:t>
      </w:r>
      <w:r w:rsidR="008D3C19" w:rsidRPr="00B266C1">
        <w:rPr>
          <w:rFonts w:ascii="Trebuchet MS" w:hAnsi="Trebuchet MS" w:cs="Calibri"/>
          <w:sz w:val="22"/>
          <w:szCs w:val="22"/>
        </w:rPr>
        <w:t xml:space="preserve"> wniesienia wadium</w:t>
      </w:r>
      <w:r w:rsidR="00AA677E" w:rsidRPr="00B266C1">
        <w:rPr>
          <w:rFonts w:ascii="Trebuchet MS" w:hAnsi="Trebuchet MS" w:cs="Calibri"/>
          <w:sz w:val="22"/>
          <w:szCs w:val="22"/>
        </w:rPr>
        <w:t>.</w:t>
      </w:r>
    </w:p>
    <w:p w14:paraId="30A2AF0A" w14:textId="77777777" w:rsidR="00AA677E" w:rsidRPr="00B266C1" w:rsidRDefault="00AA677E" w:rsidP="00AA677E">
      <w:pPr>
        <w:pStyle w:val="Standard"/>
        <w:spacing w:line="360" w:lineRule="auto"/>
        <w:ind w:left="720"/>
        <w:jc w:val="both"/>
        <w:rPr>
          <w:rFonts w:ascii="Trebuchet MS" w:hAnsi="Trebuchet MS" w:cs="Calibri"/>
          <w:sz w:val="22"/>
          <w:szCs w:val="22"/>
        </w:rPr>
      </w:pPr>
    </w:p>
    <w:p w14:paraId="053B7A6A" w14:textId="2471B0DE" w:rsidR="00181985" w:rsidRPr="00EB41D1" w:rsidRDefault="00181985" w:rsidP="00A13248">
      <w:pPr>
        <w:pStyle w:val="Akapitzlist"/>
        <w:numPr>
          <w:ilvl w:val="0"/>
          <w:numId w:val="5"/>
        </w:numPr>
        <w:spacing w:line="360" w:lineRule="auto"/>
        <w:jc w:val="both"/>
        <w:rPr>
          <w:rFonts w:ascii="Trebuchet MS" w:hAnsi="Trebuchet MS"/>
          <w:b/>
          <w:bCs/>
          <w:sz w:val="22"/>
          <w:szCs w:val="22"/>
        </w:rPr>
      </w:pPr>
      <w:bookmarkStart w:id="6" w:name="__RefHeading___Toc10191850"/>
      <w:r w:rsidRPr="00EB41D1">
        <w:rPr>
          <w:rFonts w:ascii="Trebuchet MS" w:hAnsi="Trebuchet MS"/>
          <w:b/>
          <w:bCs/>
          <w:sz w:val="22"/>
          <w:szCs w:val="22"/>
        </w:rPr>
        <w:t xml:space="preserve"> Wybór oferty na podstawie kryteriów</w:t>
      </w:r>
      <w:bookmarkEnd w:id="6"/>
      <w:r w:rsidR="001D4B89" w:rsidRPr="00EB41D1">
        <w:rPr>
          <w:rFonts w:ascii="Trebuchet MS" w:hAnsi="Trebuchet MS"/>
          <w:b/>
          <w:bCs/>
          <w:sz w:val="22"/>
          <w:szCs w:val="22"/>
        </w:rPr>
        <w:t xml:space="preserve"> oceny ofert</w:t>
      </w:r>
    </w:p>
    <w:p w14:paraId="4EFBD865" w14:textId="7BC88877" w:rsidR="001D4B89" w:rsidRPr="00EB41D1" w:rsidRDefault="00181985" w:rsidP="00A13248">
      <w:pPr>
        <w:pStyle w:val="Standard"/>
        <w:numPr>
          <w:ilvl w:val="1"/>
          <w:numId w:val="31"/>
        </w:numPr>
        <w:spacing w:line="360" w:lineRule="auto"/>
        <w:ind w:left="426"/>
        <w:jc w:val="both"/>
        <w:rPr>
          <w:rFonts w:ascii="Trebuchet MS" w:hAnsi="Trebuchet MS"/>
          <w:sz w:val="22"/>
          <w:szCs w:val="22"/>
        </w:rPr>
      </w:pPr>
      <w:r w:rsidRPr="00EB41D1">
        <w:rPr>
          <w:rFonts w:ascii="Trebuchet MS" w:hAnsi="Trebuchet MS" w:cs="Calibri"/>
          <w:sz w:val="22"/>
          <w:szCs w:val="22"/>
        </w:rPr>
        <w:t xml:space="preserve">Najkorzystniejszą jest oferta, </w:t>
      </w:r>
      <w:r w:rsidR="000A0E36">
        <w:rPr>
          <w:rFonts w:ascii="Trebuchet MS" w:hAnsi="Trebuchet MS" w:cs="Calibri"/>
          <w:sz w:val="22"/>
          <w:szCs w:val="22"/>
        </w:rPr>
        <w:t xml:space="preserve">w </w:t>
      </w:r>
      <w:r w:rsidRPr="00EB41D1">
        <w:rPr>
          <w:rFonts w:ascii="Trebuchet MS" w:hAnsi="Trebuchet MS" w:cs="Calibri"/>
          <w:sz w:val="22"/>
          <w:szCs w:val="22"/>
        </w:rPr>
        <w:t>któr</w:t>
      </w:r>
      <w:r w:rsidR="000A0E36">
        <w:rPr>
          <w:rFonts w:ascii="Trebuchet MS" w:hAnsi="Trebuchet MS" w:cs="Calibri"/>
          <w:sz w:val="22"/>
          <w:szCs w:val="22"/>
        </w:rPr>
        <w:t xml:space="preserve">ej Wykonawca </w:t>
      </w:r>
      <w:r w:rsidRPr="00EB41D1">
        <w:rPr>
          <w:rFonts w:ascii="Trebuchet MS" w:hAnsi="Trebuchet MS" w:cs="Calibri"/>
          <w:sz w:val="22"/>
          <w:szCs w:val="22"/>
        </w:rPr>
        <w:t>prze</w:t>
      </w:r>
      <w:r w:rsidR="001D4B89" w:rsidRPr="00EB41D1">
        <w:rPr>
          <w:rFonts w:ascii="Trebuchet MS" w:hAnsi="Trebuchet MS" w:cs="Calibri"/>
          <w:sz w:val="22"/>
          <w:szCs w:val="22"/>
        </w:rPr>
        <w:t>dstawi najkorzystniejszy bilans</w:t>
      </w:r>
      <w:r w:rsidRPr="00EB41D1">
        <w:rPr>
          <w:rFonts w:ascii="Trebuchet MS" w:hAnsi="Trebuchet MS" w:cs="Calibri"/>
          <w:sz w:val="22"/>
          <w:szCs w:val="22"/>
        </w:rPr>
        <w:t xml:space="preserve"> kryteriów odnoszących się do </w:t>
      </w:r>
      <w:r w:rsidR="0003052D" w:rsidRPr="00EB41D1">
        <w:rPr>
          <w:rFonts w:ascii="Trebuchet MS" w:hAnsi="Trebuchet MS" w:cs="Calibri"/>
          <w:sz w:val="22"/>
          <w:szCs w:val="22"/>
        </w:rPr>
        <w:t>przedmiotu koncesji</w:t>
      </w:r>
      <w:r w:rsidRPr="00EB41D1">
        <w:rPr>
          <w:rFonts w:ascii="Trebuchet MS" w:hAnsi="Trebuchet MS" w:cs="Calibri"/>
          <w:sz w:val="22"/>
          <w:szCs w:val="22"/>
        </w:rPr>
        <w:t>.</w:t>
      </w:r>
    </w:p>
    <w:p w14:paraId="1E81C7A5" w14:textId="2EA981A5" w:rsidR="006E2DEB" w:rsidRPr="000A0E36" w:rsidRDefault="006E2DEB" w:rsidP="00A13248">
      <w:pPr>
        <w:pStyle w:val="Standard"/>
        <w:numPr>
          <w:ilvl w:val="1"/>
          <w:numId w:val="31"/>
        </w:numPr>
        <w:spacing w:line="360" w:lineRule="auto"/>
        <w:ind w:left="426"/>
        <w:jc w:val="both"/>
        <w:rPr>
          <w:rFonts w:ascii="Trebuchet MS" w:hAnsi="Trebuchet MS"/>
          <w:sz w:val="22"/>
          <w:szCs w:val="22"/>
        </w:rPr>
      </w:pPr>
      <w:r w:rsidRPr="000A0E36">
        <w:rPr>
          <w:rFonts w:ascii="Trebuchet MS" w:hAnsi="Trebuchet MS"/>
          <w:sz w:val="22"/>
          <w:szCs w:val="22"/>
        </w:rPr>
        <w:t xml:space="preserve">Przy wyborze najkorzystniejszej Oferty </w:t>
      </w:r>
      <w:proofErr w:type="spellStart"/>
      <w:r w:rsidRPr="000A0E36">
        <w:rPr>
          <w:rFonts w:ascii="Trebuchet MS" w:hAnsi="Trebuchet MS"/>
          <w:sz w:val="22"/>
          <w:szCs w:val="22"/>
        </w:rPr>
        <w:t>Koncesjodawca</w:t>
      </w:r>
      <w:proofErr w:type="spellEnd"/>
      <w:r w:rsidRPr="000A0E36">
        <w:rPr>
          <w:rFonts w:ascii="Trebuchet MS" w:hAnsi="Trebuchet MS"/>
          <w:b/>
          <w:sz w:val="22"/>
          <w:szCs w:val="22"/>
        </w:rPr>
        <w:t xml:space="preserve"> </w:t>
      </w:r>
      <w:r w:rsidRPr="000A0E36">
        <w:rPr>
          <w:rFonts w:ascii="Trebuchet MS" w:hAnsi="Trebuchet MS"/>
          <w:sz w:val="22"/>
          <w:szCs w:val="22"/>
        </w:rPr>
        <w:t>będzie kierować się niżej wymienionymi kryteriami</w:t>
      </w:r>
      <w:r w:rsidR="001D4B89" w:rsidRPr="000A0E36">
        <w:rPr>
          <w:rFonts w:ascii="Trebuchet MS" w:hAnsi="Trebuchet MS"/>
          <w:sz w:val="22"/>
          <w:szCs w:val="22"/>
        </w:rPr>
        <w:t xml:space="preserve"> (</w:t>
      </w:r>
      <w:r w:rsidR="001D4B89" w:rsidRPr="000A0E36">
        <w:rPr>
          <w:rFonts w:ascii="Trebuchet MS" w:hAnsi="Trebuchet MS" w:cs="Calibri"/>
          <w:sz w:val="22"/>
          <w:szCs w:val="22"/>
        </w:rPr>
        <w:t>w kolejności od najważniejszego do najmniej ważnego)</w:t>
      </w:r>
      <w:r w:rsidRPr="000A0E36">
        <w:rPr>
          <w:rFonts w:ascii="Trebuchet MS" w:hAnsi="Trebuchet MS"/>
          <w:sz w:val="22"/>
          <w:szCs w:val="22"/>
        </w:rPr>
        <w:t>:</w:t>
      </w:r>
    </w:p>
    <w:p w14:paraId="51BBB160" w14:textId="4D9DBDBD" w:rsidR="00814E21" w:rsidRPr="00C223B5" w:rsidRDefault="00785CAA" w:rsidP="00814E21">
      <w:pPr>
        <w:pStyle w:val="CMSHeadL5"/>
        <w:numPr>
          <w:ilvl w:val="1"/>
          <w:numId w:val="16"/>
        </w:numPr>
        <w:spacing w:after="0" w:line="360" w:lineRule="auto"/>
        <w:jc w:val="both"/>
        <w:rPr>
          <w:rFonts w:ascii="Trebuchet MS" w:hAnsi="Trebuchet MS"/>
          <w:b/>
          <w:lang w:val="pl-PL"/>
        </w:rPr>
      </w:pPr>
      <w:r>
        <w:rPr>
          <w:rFonts w:ascii="Trebuchet MS" w:hAnsi="Trebuchet MS"/>
          <w:b/>
          <w:lang w:val="pl-PL"/>
        </w:rPr>
        <w:t>Kwota czynszu</w:t>
      </w:r>
      <w:r w:rsidR="008A6F59" w:rsidRPr="000A0E36">
        <w:rPr>
          <w:rFonts w:ascii="Trebuchet MS" w:hAnsi="Trebuchet MS"/>
          <w:b/>
          <w:lang w:val="pl-PL"/>
        </w:rPr>
        <w:t xml:space="preserve"> – 60 %</w:t>
      </w:r>
    </w:p>
    <w:p w14:paraId="37DF6072" w14:textId="44A6ADC2" w:rsidR="001D4B89" w:rsidRPr="000A0E36" w:rsidRDefault="0038758F" w:rsidP="00A13248">
      <w:pPr>
        <w:pStyle w:val="CMSHeadL5"/>
        <w:numPr>
          <w:ilvl w:val="1"/>
          <w:numId w:val="16"/>
        </w:numPr>
        <w:spacing w:after="0" w:line="360" w:lineRule="auto"/>
        <w:jc w:val="both"/>
        <w:rPr>
          <w:rFonts w:ascii="Trebuchet MS" w:hAnsi="Trebuchet MS"/>
          <w:b/>
          <w:lang w:val="pl-PL"/>
        </w:rPr>
      </w:pPr>
      <w:r w:rsidRPr="000A0E36">
        <w:rPr>
          <w:rFonts w:ascii="Trebuchet MS" w:hAnsi="Trebuchet MS"/>
          <w:b/>
          <w:lang w:val="pl-PL"/>
        </w:rPr>
        <w:t xml:space="preserve">Ilość godzin udostępnienia obiektu </w:t>
      </w:r>
      <w:r w:rsidR="00B07220" w:rsidRPr="000A0E36">
        <w:rPr>
          <w:rFonts w:ascii="Trebuchet MS" w:hAnsi="Trebuchet MS"/>
          <w:b/>
          <w:lang w:val="pl-PL"/>
        </w:rPr>
        <w:t>na potrzeby</w:t>
      </w:r>
      <w:r w:rsidRPr="000A0E36">
        <w:rPr>
          <w:rFonts w:ascii="Trebuchet MS" w:hAnsi="Trebuchet MS"/>
          <w:b/>
          <w:lang w:val="pl-PL"/>
        </w:rPr>
        <w:t xml:space="preserve"> Gminy Miedzichowo</w:t>
      </w:r>
      <w:r w:rsidR="000C3514">
        <w:rPr>
          <w:rFonts w:ascii="Trebuchet MS" w:hAnsi="Trebuchet MS"/>
          <w:b/>
          <w:lang w:val="pl-PL"/>
        </w:rPr>
        <w:t xml:space="preserve"> rocznie </w:t>
      </w:r>
      <w:r w:rsidR="008A6F59" w:rsidRPr="000A0E36">
        <w:rPr>
          <w:rFonts w:ascii="Trebuchet MS" w:hAnsi="Trebuchet MS"/>
          <w:b/>
          <w:lang w:val="pl-PL"/>
        </w:rPr>
        <w:t xml:space="preserve"> – 40 %</w:t>
      </w:r>
      <w:r w:rsidRPr="000A0E36">
        <w:rPr>
          <w:rFonts w:ascii="Trebuchet MS" w:hAnsi="Trebuchet MS"/>
          <w:b/>
          <w:lang w:val="pl-PL"/>
        </w:rPr>
        <w:t xml:space="preserve">. </w:t>
      </w:r>
    </w:p>
    <w:p w14:paraId="46B64973" w14:textId="541D8BB3" w:rsidR="00C223B5" w:rsidRPr="00C223B5" w:rsidRDefault="00C223B5" w:rsidP="00C223B5">
      <w:pPr>
        <w:pStyle w:val="Akapitzlist"/>
        <w:numPr>
          <w:ilvl w:val="0"/>
          <w:numId w:val="31"/>
        </w:numPr>
        <w:spacing w:before="120" w:line="360" w:lineRule="auto"/>
        <w:rPr>
          <w:rFonts w:ascii="Arial" w:hAnsi="Arial" w:cs="Arial"/>
          <w:bCs/>
        </w:rPr>
      </w:pPr>
      <w:r w:rsidRPr="00C223B5">
        <w:rPr>
          <w:rFonts w:ascii="Arial" w:hAnsi="Arial" w:cs="Arial"/>
          <w:bCs/>
        </w:rPr>
        <w:t>Sposób obliczania punktów dla poszczególnych kryteriów:</w:t>
      </w:r>
    </w:p>
    <w:p w14:paraId="5A2CAE79" w14:textId="7334DE1B" w:rsidR="00C223B5" w:rsidRPr="00785CAA" w:rsidRDefault="00C223B5" w:rsidP="00785CAA">
      <w:pPr>
        <w:pStyle w:val="Akapitzlist"/>
        <w:numPr>
          <w:ilvl w:val="0"/>
          <w:numId w:val="40"/>
        </w:numPr>
        <w:spacing w:before="120" w:line="360" w:lineRule="auto"/>
        <w:jc w:val="both"/>
        <w:rPr>
          <w:rFonts w:ascii="Arial" w:hAnsi="Arial" w:cs="Arial"/>
          <w:bCs/>
        </w:rPr>
      </w:pPr>
      <w:r w:rsidRPr="00785CAA">
        <w:rPr>
          <w:rFonts w:ascii="Arial" w:hAnsi="Arial" w:cs="Arial"/>
          <w:bCs/>
        </w:rPr>
        <w:t>W ramach kryterium „</w:t>
      </w:r>
      <w:r w:rsidR="00785CAA" w:rsidRPr="00785CAA">
        <w:rPr>
          <w:rFonts w:ascii="Trebuchet MS" w:hAnsi="Trebuchet MS"/>
          <w:b/>
        </w:rPr>
        <w:t>Kwota czynszu</w:t>
      </w:r>
      <w:r w:rsidRPr="00785CAA">
        <w:rPr>
          <w:rFonts w:ascii="Arial" w:hAnsi="Arial" w:cs="Arial"/>
          <w:bCs/>
        </w:rPr>
        <w:t>” ocena ofert zostanie dokonana wg następując</w:t>
      </w:r>
      <w:r w:rsidR="00785CAA" w:rsidRPr="00785CAA">
        <w:rPr>
          <w:rFonts w:ascii="Arial" w:hAnsi="Arial" w:cs="Arial"/>
          <w:bCs/>
        </w:rPr>
        <w:t>ego</w:t>
      </w:r>
      <w:r w:rsidRPr="00785CAA">
        <w:rPr>
          <w:rFonts w:ascii="Arial" w:hAnsi="Arial" w:cs="Arial"/>
          <w:bCs/>
        </w:rPr>
        <w:t xml:space="preserve"> </w:t>
      </w:r>
      <w:r w:rsidR="00785CAA" w:rsidRPr="00785CAA">
        <w:rPr>
          <w:rFonts w:ascii="Arial" w:hAnsi="Arial" w:cs="Arial"/>
          <w:bCs/>
        </w:rPr>
        <w:t>wzoru</w:t>
      </w:r>
      <w:r w:rsidRPr="00785CAA">
        <w:rPr>
          <w:rFonts w:ascii="Arial" w:hAnsi="Arial" w:cs="Arial"/>
          <w:bCs/>
        </w:rPr>
        <w:t xml:space="preserve">: </w:t>
      </w:r>
    </w:p>
    <w:p w14:paraId="637AA5BB" w14:textId="77777777" w:rsidR="00785CAA" w:rsidRPr="00785CAA" w:rsidRDefault="00785CAA" w:rsidP="00785CAA">
      <w:pPr>
        <w:pStyle w:val="Akapitzlist"/>
        <w:spacing w:before="120" w:line="360" w:lineRule="auto"/>
        <w:jc w:val="both"/>
        <w:rPr>
          <w:rFonts w:ascii="Arial" w:hAnsi="Arial" w:cs="Arial"/>
          <w:bCs/>
        </w:rPr>
      </w:pPr>
    </w:p>
    <w:p w14:paraId="4D313BCF" w14:textId="2BF654FB" w:rsidR="00785CAA" w:rsidRPr="00861F85" w:rsidRDefault="00785CAA" w:rsidP="00785CAA">
      <w:pPr>
        <w:spacing w:before="120" w:line="360" w:lineRule="auto"/>
        <w:ind w:left="4395"/>
        <w:jc w:val="both"/>
        <w:rPr>
          <w:rFonts w:ascii="Arial" w:hAnsi="Arial" w:cs="Arial"/>
          <w:bCs/>
        </w:rPr>
      </w:pPr>
      <w:r>
        <w:rPr>
          <w:rFonts w:ascii="Arial" w:hAnsi="Arial" w:cs="Arial"/>
          <w:bCs/>
        </w:rPr>
        <w:lastRenderedPageBreak/>
        <w:t>K</w:t>
      </w:r>
      <w:r w:rsidR="00BB538B">
        <w:rPr>
          <w:rFonts w:ascii="Arial" w:hAnsi="Arial" w:cs="Arial"/>
          <w:bCs/>
        </w:rPr>
        <w:t>o</w:t>
      </w:r>
      <w:r w:rsidRPr="00861F85">
        <w:rPr>
          <w:rFonts w:ascii="Arial" w:hAnsi="Arial" w:cs="Arial"/>
          <w:bCs/>
        </w:rPr>
        <w:t xml:space="preserve"> </w:t>
      </w:r>
    </w:p>
    <w:p w14:paraId="74D045B8" w14:textId="2AC038EB" w:rsidR="00785CAA" w:rsidRPr="00861F85" w:rsidRDefault="00785CAA" w:rsidP="00785CAA">
      <w:pPr>
        <w:spacing w:before="120" w:line="360" w:lineRule="auto"/>
        <w:ind w:left="1418"/>
        <w:jc w:val="center"/>
        <w:rPr>
          <w:rFonts w:ascii="Arial" w:hAnsi="Arial" w:cs="Arial"/>
          <w:bCs/>
        </w:rPr>
      </w:pPr>
      <w:r>
        <w:rPr>
          <w:rFonts w:ascii="Arial" w:hAnsi="Arial" w:cs="Arial"/>
          <w:bCs/>
        </w:rPr>
        <w:t>K</w:t>
      </w:r>
      <w:r w:rsidRPr="00861F85">
        <w:rPr>
          <w:rFonts w:ascii="Arial" w:hAnsi="Arial" w:cs="Arial"/>
          <w:bCs/>
        </w:rPr>
        <w:t xml:space="preserve"> = ------------ x100 pkt x 60 %</w:t>
      </w:r>
    </w:p>
    <w:p w14:paraId="750F95A8" w14:textId="6C3DB72A" w:rsidR="00785CAA" w:rsidRPr="00861F85" w:rsidRDefault="00785CAA" w:rsidP="00785CAA">
      <w:pPr>
        <w:spacing w:before="120" w:line="360" w:lineRule="auto"/>
        <w:ind w:left="4395"/>
        <w:jc w:val="both"/>
        <w:rPr>
          <w:rFonts w:ascii="Arial" w:hAnsi="Arial" w:cs="Arial"/>
          <w:bCs/>
        </w:rPr>
      </w:pPr>
      <w:r>
        <w:rPr>
          <w:rFonts w:ascii="Arial" w:hAnsi="Arial" w:cs="Arial"/>
          <w:bCs/>
        </w:rPr>
        <w:t>K</w:t>
      </w:r>
      <w:r w:rsidR="00BB538B">
        <w:rPr>
          <w:rFonts w:ascii="Arial" w:hAnsi="Arial" w:cs="Arial"/>
          <w:bCs/>
        </w:rPr>
        <w:t>n</w:t>
      </w:r>
      <w:bookmarkStart w:id="7" w:name="_GoBack"/>
      <w:bookmarkEnd w:id="7"/>
      <w:r w:rsidRPr="00861F85">
        <w:rPr>
          <w:rFonts w:ascii="Arial" w:hAnsi="Arial" w:cs="Arial"/>
          <w:bCs/>
        </w:rPr>
        <w:t xml:space="preserve"> </w:t>
      </w:r>
    </w:p>
    <w:p w14:paraId="71ED4AEF" w14:textId="77777777" w:rsidR="00785CAA" w:rsidRPr="00861F85" w:rsidRDefault="00785CAA" w:rsidP="00785CAA">
      <w:pPr>
        <w:pStyle w:val="Tekstpodstawowy2"/>
        <w:spacing w:before="120" w:line="360" w:lineRule="auto"/>
        <w:ind w:left="1418"/>
        <w:rPr>
          <w:rFonts w:ascii="Arial" w:hAnsi="Arial" w:cs="Arial"/>
          <w:bCs/>
        </w:rPr>
      </w:pPr>
      <w:r w:rsidRPr="00861F85">
        <w:rPr>
          <w:rFonts w:ascii="Arial" w:hAnsi="Arial" w:cs="Arial"/>
          <w:bCs/>
        </w:rPr>
        <w:t>gdzie:</w:t>
      </w:r>
    </w:p>
    <w:p w14:paraId="3760AB3C" w14:textId="5DC1244B" w:rsidR="00785CAA" w:rsidRPr="00861F85" w:rsidRDefault="00785CAA" w:rsidP="00785CAA">
      <w:pPr>
        <w:pStyle w:val="Tekstpodstawowy2"/>
        <w:spacing w:after="0" w:line="360" w:lineRule="auto"/>
        <w:ind w:left="1418"/>
        <w:rPr>
          <w:rFonts w:ascii="Arial" w:hAnsi="Arial" w:cs="Arial"/>
          <w:bCs/>
        </w:rPr>
      </w:pPr>
      <w:r>
        <w:rPr>
          <w:rFonts w:ascii="Arial" w:hAnsi="Arial" w:cs="Arial"/>
          <w:bCs/>
        </w:rPr>
        <w:t>K</w:t>
      </w:r>
      <w:r w:rsidRPr="00861F85">
        <w:rPr>
          <w:rFonts w:ascii="Arial" w:hAnsi="Arial" w:cs="Arial"/>
          <w:bCs/>
        </w:rPr>
        <w:t xml:space="preserve"> – liczba punktów w ramach kryterium „</w:t>
      </w:r>
      <w:r>
        <w:rPr>
          <w:rFonts w:ascii="Arial" w:hAnsi="Arial" w:cs="Arial"/>
          <w:bCs/>
        </w:rPr>
        <w:t>Kwota czynszu</w:t>
      </w:r>
      <w:r w:rsidRPr="00861F85">
        <w:rPr>
          <w:rFonts w:ascii="Arial" w:hAnsi="Arial" w:cs="Arial"/>
          <w:bCs/>
        </w:rPr>
        <w:t>”,</w:t>
      </w:r>
    </w:p>
    <w:p w14:paraId="1295F2BE" w14:textId="79E756B2" w:rsidR="00785CAA" w:rsidRPr="00861F85" w:rsidRDefault="00785CAA" w:rsidP="00785CAA">
      <w:pPr>
        <w:pStyle w:val="Tekstpodstawowy2"/>
        <w:spacing w:after="0" w:line="360" w:lineRule="auto"/>
        <w:ind w:left="1418"/>
        <w:rPr>
          <w:rFonts w:ascii="Arial" w:hAnsi="Arial" w:cs="Arial"/>
          <w:bCs/>
        </w:rPr>
      </w:pPr>
      <w:proofErr w:type="spellStart"/>
      <w:r>
        <w:rPr>
          <w:rFonts w:ascii="Arial" w:hAnsi="Arial" w:cs="Arial"/>
          <w:bCs/>
        </w:rPr>
        <w:t>K</w:t>
      </w:r>
      <w:r w:rsidRPr="00861F85">
        <w:rPr>
          <w:rFonts w:ascii="Arial" w:hAnsi="Arial" w:cs="Arial"/>
          <w:bCs/>
        </w:rPr>
        <w:t>n</w:t>
      </w:r>
      <w:proofErr w:type="spellEnd"/>
      <w:r w:rsidRPr="00861F85">
        <w:rPr>
          <w:rFonts w:ascii="Arial" w:hAnsi="Arial" w:cs="Arial"/>
          <w:bCs/>
        </w:rPr>
        <w:t xml:space="preserve"> - </w:t>
      </w:r>
      <w:r w:rsidRPr="00785CAA">
        <w:rPr>
          <w:rFonts w:ascii="Arial" w:hAnsi="Arial" w:cs="Arial"/>
          <w:b/>
        </w:rPr>
        <w:t>najwyższa</w:t>
      </w:r>
      <w:r w:rsidRPr="00861F85">
        <w:rPr>
          <w:rFonts w:ascii="Arial" w:hAnsi="Arial" w:cs="Arial"/>
          <w:bCs/>
        </w:rPr>
        <w:t xml:space="preserve"> </w:t>
      </w:r>
      <w:r>
        <w:rPr>
          <w:rFonts w:ascii="Arial" w:hAnsi="Arial" w:cs="Arial"/>
          <w:bCs/>
        </w:rPr>
        <w:t>kwota czynszu brutto</w:t>
      </w:r>
      <w:r w:rsidRPr="00861F85">
        <w:rPr>
          <w:rFonts w:ascii="Arial" w:hAnsi="Arial" w:cs="Arial"/>
          <w:bCs/>
        </w:rPr>
        <w:t xml:space="preserve"> spośród ofert ocenianych,</w:t>
      </w:r>
    </w:p>
    <w:p w14:paraId="1D8E239D" w14:textId="50D78F25" w:rsidR="00785CAA" w:rsidRPr="00861F85" w:rsidRDefault="00785CAA" w:rsidP="00785CAA">
      <w:pPr>
        <w:pStyle w:val="Tekstpodstawowy2"/>
        <w:spacing w:after="0" w:line="360" w:lineRule="auto"/>
        <w:ind w:left="1418"/>
        <w:rPr>
          <w:rFonts w:ascii="Arial" w:hAnsi="Arial" w:cs="Arial"/>
          <w:bCs/>
        </w:rPr>
      </w:pPr>
      <w:r>
        <w:rPr>
          <w:rFonts w:ascii="Arial" w:hAnsi="Arial" w:cs="Arial"/>
          <w:bCs/>
        </w:rPr>
        <w:t>K</w:t>
      </w:r>
      <w:r w:rsidRPr="00861F85">
        <w:rPr>
          <w:rFonts w:ascii="Arial" w:hAnsi="Arial" w:cs="Arial"/>
          <w:bCs/>
        </w:rPr>
        <w:t xml:space="preserve">o - </w:t>
      </w:r>
      <w:r>
        <w:rPr>
          <w:rFonts w:ascii="Arial" w:hAnsi="Arial" w:cs="Arial"/>
          <w:bCs/>
        </w:rPr>
        <w:t>kwota</w:t>
      </w:r>
      <w:r w:rsidRPr="00861F85">
        <w:rPr>
          <w:rFonts w:ascii="Arial" w:hAnsi="Arial" w:cs="Arial"/>
          <w:bCs/>
        </w:rPr>
        <w:t xml:space="preserve"> oferty ocenianej.</w:t>
      </w:r>
    </w:p>
    <w:p w14:paraId="63BDEBDC" w14:textId="38327F96" w:rsidR="00FD1FAA" w:rsidRPr="00785CAA" w:rsidRDefault="00FD1FAA" w:rsidP="00785CAA">
      <w:pPr>
        <w:spacing w:before="120" w:line="360" w:lineRule="auto"/>
        <w:jc w:val="both"/>
        <w:rPr>
          <w:rFonts w:ascii="Arial" w:hAnsi="Arial" w:cs="Arial"/>
          <w:bCs/>
        </w:rPr>
      </w:pPr>
    </w:p>
    <w:p w14:paraId="7CE8AA77" w14:textId="7476B48F" w:rsidR="00C223B5" w:rsidRPr="00B266C1" w:rsidRDefault="00C223B5" w:rsidP="00B266C1">
      <w:pPr>
        <w:spacing w:before="120" w:line="360" w:lineRule="auto"/>
        <w:jc w:val="both"/>
        <w:rPr>
          <w:rFonts w:ascii="Arial" w:hAnsi="Arial" w:cs="Arial"/>
          <w:b/>
        </w:rPr>
      </w:pPr>
      <w:r w:rsidRPr="00B266C1">
        <w:rPr>
          <w:rFonts w:ascii="Arial" w:hAnsi="Arial" w:cs="Arial"/>
          <w:b/>
        </w:rPr>
        <w:t xml:space="preserve">Maksymalnie w tym kryterium wykonawca może otrzymać 60 pkt. </w:t>
      </w:r>
      <w:r w:rsidR="00B266C1" w:rsidRPr="00B266C1">
        <w:rPr>
          <w:rFonts w:ascii="Arial" w:hAnsi="Arial" w:cs="Arial"/>
          <w:b/>
        </w:rPr>
        <w:t xml:space="preserve">Wykonawca zobowiązany będzie zaoferować kwotę czynszu powyżej kwoty minimalnej tj. </w:t>
      </w:r>
      <w:r w:rsidR="00B266C1" w:rsidRPr="00B266C1">
        <w:rPr>
          <w:rFonts w:ascii="Arial" w:hAnsi="Arial" w:cs="Arial"/>
          <w:b/>
          <w:highlight w:val="yellow"/>
        </w:rPr>
        <w:t>…. zł/mc</w:t>
      </w:r>
      <w:r w:rsidR="00B266C1" w:rsidRPr="00B266C1">
        <w:rPr>
          <w:rFonts w:ascii="Arial" w:hAnsi="Arial" w:cs="Arial"/>
          <w:b/>
        </w:rPr>
        <w:t xml:space="preserve">, przy czym zaoferowanie kwoty minimalnej będzie oznaczało brak przyznania punktacji. </w:t>
      </w:r>
      <w:r w:rsidR="001B7CC7">
        <w:rPr>
          <w:rFonts w:ascii="Arial" w:hAnsi="Arial" w:cs="Arial"/>
          <w:b/>
        </w:rPr>
        <w:t xml:space="preserve">Zasady płatności czynszu określone zostały we wzorze umowy. </w:t>
      </w:r>
    </w:p>
    <w:p w14:paraId="135EE4CE" w14:textId="77777777" w:rsidR="00EF5993" w:rsidRPr="00EF5993" w:rsidRDefault="00EF5993" w:rsidP="00EF5993">
      <w:pPr>
        <w:spacing w:before="120" w:line="360" w:lineRule="auto"/>
        <w:jc w:val="both"/>
        <w:rPr>
          <w:rFonts w:ascii="Arial" w:hAnsi="Arial" w:cs="Arial"/>
          <w:bCs/>
        </w:rPr>
      </w:pPr>
    </w:p>
    <w:p w14:paraId="7F2E2ECC" w14:textId="3416F5EC" w:rsidR="00C223B5" w:rsidRPr="00EF5993" w:rsidRDefault="00C223B5" w:rsidP="00EF5993">
      <w:pPr>
        <w:pStyle w:val="CMSHeadL5"/>
        <w:spacing w:after="0" w:line="360" w:lineRule="auto"/>
        <w:jc w:val="both"/>
        <w:rPr>
          <w:rFonts w:ascii="Trebuchet MS" w:hAnsi="Trebuchet MS"/>
          <w:b/>
          <w:lang w:val="pl-PL"/>
        </w:rPr>
      </w:pPr>
      <w:r w:rsidRPr="00BB538B">
        <w:rPr>
          <w:rFonts w:ascii="Arial" w:hAnsi="Arial" w:cs="Arial"/>
          <w:bCs/>
          <w:lang w:val="pl-PL"/>
        </w:rPr>
        <w:t>b) W ramach kryterium “</w:t>
      </w:r>
      <w:r w:rsidRPr="000A0E36">
        <w:rPr>
          <w:rFonts w:ascii="Trebuchet MS" w:hAnsi="Trebuchet MS"/>
          <w:b/>
          <w:lang w:val="pl-PL"/>
        </w:rPr>
        <w:t>Ilość godzin udostępnienia obiektu na potrzeby Gminy Miedzichowo</w:t>
      </w:r>
      <w:r>
        <w:rPr>
          <w:rFonts w:ascii="Trebuchet MS" w:hAnsi="Trebuchet MS"/>
          <w:b/>
          <w:lang w:val="pl-PL"/>
        </w:rPr>
        <w:t xml:space="preserve"> rocznie”:</w:t>
      </w:r>
      <w:r w:rsidR="00EF5993">
        <w:rPr>
          <w:rFonts w:ascii="Trebuchet MS" w:hAnsi="Trebuchet MS"/>
          <w:b/>
          <w:lang w:val="pl-PL"/>
        </w:rPr>
        <w:t xml:space="preserve"> </w:t>
      </w:r>
      <w:r w:rsidRPr="00BB538B">
        <w:rPr>
          <w:rFonts w:ascii="Arial" w:hAnsi="Arial" w:cs="Arial"/>
          <w:bCs/>
          <w:lang w:val="pl-PL"/>
        </w:rPr>
        <w:t xml:space="preserve">udostępnienie obiektu na potrzeby Gminy Miedzichowo rocznie w ilości 20 godzin – 40 pkt. </w:t>
      </w:r>
    </w:p>
    <w:p w14:paraId="13055320" w14:textId="77777777" w:rsidR="00C223B5" w:rsidRPr="00861F85" w:rsidRDefault="00C223B5" w:rsidP="00C223B5">
      <w:pPr>
        <w:pStyle w:val="Tekstpodstawowy2"/>
        <w:spacing w:after="0" w:line="360" w:lineRule="auto"/>
        <w:ind w:left="720"/>
        <w:rPr>
          <w:rFonts w:ascii="Arial" w:hAnsi="Arial" w:cs="Arial"/>
          <w:bCs/>
        </w:rPr>
      </w:pPr>
    </w:p>
    <w:p w14:paraId="718C1913" w14:textId="77777777" w:rsidR="00C223B5" w:rsidRPr="00861F85" w:rsidRDefault="00C223B5" w:rsidP="00C223B5">
      <w:pPr>
        <w:pStyle w:val="Tekstpodstawowy2"/>
        <w:spacing w:after="0" w:line="360" w:lineRule="auto"/>
        <w:ind w:left="720"/>
        <w:jc w:val="both"/>
        <w:rPr>
          <w:rFonts w:ascii="Arial" w:hAnsi="Arial" w:cs="Arial"/>
          <w:b/>
        </w:rPr>
      </w:pPr>
      <w:r w:rsidRPr="00861F85">
        <w:rPr>
          <w:rFonts w:ascii="Arial" w:hAnsi="Arial" w:cs="Arial"/>
          <w:b/>
        </w:rPr>
        <w:t>Maksymalnie w tym kryterium wykonawca może otrzymać 40 pkt.</w:t>
      </w:r>
    </w:p>
    <w:p w14:paraId="26AAE231" w14:textId="77777777" w:rsidR="00C223B5" w:rsidRPr="00C223B5" w:rsidRDefault="00C223B5" w:rsidP="00C223B5">
      <w:pPr>
        <w:tabs>
          <w:tab w:val="left" w:pos="1985"/>
        </w:tabs>
        <w:spacing w:before="120" w:line="360" w:lineRule="auto"/>
        <w:ind w:left="360"/>
        <w:jc w:val="both"/>
        <w:rPr>
          <w:rFonts w:ascii="Arial" w:hAnsi="Arial" w:cs="Arial"/>
          <w:bCs/>
        </w:rPr>
      </w:pPr>
    </w:p>
    <w:p w14:paraId="04B4480C" w14:textId="76E033F9" w:rsidR="00C223B5" w:rsidRDefault="00C223B5" w:rsidP="00EF5993">
      <w:pPr>
        <w:pStyle w:val="Tekstpodstawowy2"/>
        <w:numPr>
          <w:ilvl w:val="0"/>
          <w:numId w:val="31"/>
        </w:numPr>
        <w:spacing w:after="0" w:line="360" w:lineRule="auto"/>
        <w:jc w:val="both"/>
        <w:rPr>
          <w:rFonts w:ascii="Arial" w:hAnsi="Arial" w:cs="Arial"/>
          <w:bCs/>
        </w:rPr>
      </w:pPr>
      <w:r w:rsidRPr="00861F85">
        <w:rPr>
          <w:rFonts w:ascii="Arial" w:hAnsi="Arial" w:cs="Arial"/>
          <w:b/>
        </w:rPr>
        <w:t>Uwaga:</w:t>
      </w:r>
      <w:r w:rsidRPr="00861F85">
        <w:rPr>
          <w:rFonts w:ascii="Arial" w:hAnsi="Arial" w:cs="Arial"/>
          <w:bCs/>
        </w:rPr>
        <w:t xml:space="preserve"> brak wskazania w ofercie parametrów podlegających ocenie albo zaoferowanie </w:t>
      </w:r>
      <w:r>
        <w:rPr>
          <w:rFonts w:ascii="Arial" w:hAnsi="Arial" w:cs="Arial"/>
          <w:bCs/>
        </w:rPr>
        <w:t xml:space="preserve">wartości </w:t>
      </w:r>
      <w:r w:rsidRPr="00861F85">
        <w:rPr>
          <w:rFonts w:ascii="Arial" w:hAnsi="Arial" w:cs="Arial"/>
          <w:bCs/>
        </w:rPr>
        <w:t xml:space="preserve">poniżej </w:t>
      </w:r>
      <w:r>
        <w:rPr>
          <w:rFonts w:ascii="Arial" w:hAnsi="Arial" w:cs="Arial"/>
          <w:bCs/>
        </w:rPr>
        <w:t xml:space="preserve">wymaganych parametrów </w:t>
      </w:r>
      <w:r w:rsidRPr="00861F85">
        <w:rPr>
          <w:rFonts w:ascii="Arial" w:hAnsi="Arial" w:cs="Arial"/>
          <w:bCs/>
        </w:rPr>
        <w:t xml:space="preserve">spowoduje brak przyznania punktacji za dany parametr (0 pkt). </w:t>
      </w:r>
    </w:p>
    <w:p w14:paraId="32A7CC12" w14:textId="0262A130" w:rsidR="00C223B5" w:rsidRDefault="00C223B5" w:rsidP="00C223B5">
      <w:pPr>
        <w:pStyle w:val="Tekstpodstawowy2"/>
        <w:numPr>
          <w:ilvl w:val="0"/>
          <w:numId w:val="31"/>
        </w:numPr>
        <w:spacing w:after="0" w:line="360" w:lineRule="auto"/>
        <w:jc w:val="both"/>
        <w:rPr>
          <w:rFonts w:ascii="Arial" w:hAnsi="Arial" w:cs="Arial"/>
          <w:bCs/>
        </w:rPr>
      </w:pPr>
      <w:r w:rsidRPr="00EF5993">
        <w:rPr>
          <w:rFonts w:ascii="Arial" w:hAnsi="Arial" w:cs="Arial"/>
          <w:b/>
        </w:rPr>
        <w:t>Uwaga:</w:t>
      </w:r>
      <w:r w:rsidRPr="00EF5993">
        <w:rPr>
          <w:rFonts w:ascii="Arial" w:hAnsi="Arial" w:cs="Arial"/>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A1DE054" w14:textId="735FA4B2" w:rsidR="00C223B5" w:rsidRPr="00EF5993" w:rsidRDefault="00C223B5" w:rsidP="00EF5993">
      <w:pPr>
        <w:pStyle w:val="Tekstpodstawowy2"/>
        <w:numPr>
          <w:ilvl w:val="0"/>
          <w:numId w:val="31"/>
        </w:numPr>
        <w:spacing w:after="0" w:line="360" w:lineRule="auto"/>
        <w:jc w:val="both"/>
        <w:rPr>
          <w:rFonts w:ascii="Arial" w:hAnsi="Arial" w:cs="Arial"/>
          <w:bCs/>
        </w:rPr>
      </w:pPr>
      <w:r w:rsidRPr="00EF5993">
        <w:rPr>
          <w:rFonts w:ascii="Arial" w:hAnsi="Arial" w:cs="Arial"/>
          <w:bCs/>
        </w:rPr>
        <w:t>Za najkorzystniejszą ofertę uznana zostanie Oferta Wykonawcy, która uzyska największą sumę punktów uzyskanych w ww. kryteriach oceny ofert. Oferta może uzyskać maksymalnie 100,00 punktów.</w:t>
      </w:r>
    </w:p>
    <w:p w14:paraId="0382634F" w14:textId="77777777" w:rsidR="001D4B89" w:rsidRPr="00EB41D1" w:rsidRDefault="001D4B89" w:rsidP="00C223B5">
      <w:pPr>
        <w:pStyle w:val="Standard"/>
        <w:spacing w:line="360" w:lineRule="auto"/>
        <w:jc w:val="both"/>
        <w:rPr>
          <w:rFonts w:ascii="Trebuchet MS" w:hAnsi="Trebuchet MS" w:cs="Calibri"/>
          <w:sz w:val="22"/>
          <w:szCs w:val="22"/>
        </w:rPr>
      </w:pPr>
    </w:p>
    <w:p w14:paraId="322526BE" w14:textId="76E5448E" w:rsidR="00181985" w:rsidRPr="00EB41D1" w:rsidRDefault="00181985" w:rsidP="00A13248">
      <w:pPr>
        <w:pStyle w:val="Akapitzlist"/>
        <w:numPr>
          <w:ilvl w:val="0"/>
          <w:numId w:val="5"/>
        </w:numPr>
        <w:spacing w:line="360" w:lineRule="auto"/>
        <w:jc w:val="both"/>
        <w:rPr>
          <w:rFonts w:ascii="Trebuchet MS" w:hAnsi="Trebuchet MS"/>
          <w:b/>
          <w:bCs/>
          <w:sz w:val="22"/>
          <w:szCs w:val="22"/>
        </w:rPr>
      </w:pPr>
      <w:bookmarkStart w:id="8" w:name="__RefHeading___Toc10191851"/>
      <w:r w:rsidRPr="00EB41D1">
        <w:rPr>
          <w:rFonts w:ascii="Trebuchet MS" w:hAnsi="Trebuchet MS"/>
          <w:b/>
          <w:bCs/>
          <w:sz w:val="22"/>
          <w:szCs w:val="22"/>
        </w:rPr>
        <w:lastRenderedPageBreak/>
        <w:t xml:space="preserve">Zawarcie Umowy </w:t>
      </w:r>
      <w:bookmarkEnd w:id="8"/>
      <w:r w:rsidR="001D4B89" w:rsidRPr="00EB41D1">
        <w:rPr>
          <w:rFonts w:ascii="Trebuchet MS" w:hAnsi="Trebuchet MS"/>
          <w:b/>
          <w:bCs/>
          <w:sz w:val="22"/>
          <w:szCs w:val="22"/>
        </w:rPr>
        <w:t>koncesji</w:t>
      </w:r>
    </w:p>
    <w:p w14:paraId="564C1E9D" w14:textId="5115256A" w:rsidR="00181985" w:rsidRPr="00EB41D1" w:rsidRDefault="00181985" w:rsidP="00EB41D1">
      <w:pPr>
        <w:pStyle w:val="Standard"/>
        <w:spacing w:line="360" w:lineRule="auto"/>
        <w:jc w:val="both"/>
        <w:rPr>
          <w:rFonts w:ascii="Trebuchet MS" w:hAnsi="Trebuchet MS" w:cs="Calibri"/>
          <w:sz w:val="22"/>
          <w:szCs w:val="22"/>
        </w:rPr>
      </w:pPr>
      <w:r w:rsidRPr="00EB41D1">
        <w:rPr>
          <w:rFonts w:ascii="Trebuchet MS" w:hAnsi="Trebuchet MS" w:cs="Calibri"/>
          <w:sz w:val="22"/>
          <w:szCs w:val="22"/>
        </w:rPr>
        <w:t xml:space="preserve">Zamawiający zawiera Umowę </w:t>
      </w:r>
      <w:r w:rsidR="008B0098" w:rsidRPr="00EB41D1">
        <w:rPr>
          <w:rFonts w:ascii="Trebuchet MS" w:hAnsi="Trebuchet MS" w:cs="Calibri"/>
          <w:sz w:val="22"/>
          <w:szCs w:val="22"/>
        </w:rPr>
        <w:t>koncesji</w:t>
      </w:r>
      <w:r w:rsidRPr="00EB41D1">
        <w:rPr>
          <w:rFonts w:ascii="Trebuchet MS" w:hAnsi="Trebuchet MS" w:cs="Calibri"/>
          <w:sz w:val="22"/>
          <w:szCs w:val="22"/>
        </w:rPr>
        <w:t xml:space="preserve"> z wybranym Wykonawcą na podstawie kryteriów oceny ofert, jeżeli spełnione są łącznie następujące warunki:</w:t>
      </w:r>
    </w:p>
    <w:p w14:paraId="413F53D6" w14:textId="00260F29" w:rsidR="00181985" w:rsidRPr="00EB41D1" w:rsidRDefault="00181985" w:rsidP="00A13248">
      <w:pPr>
        <w:pStyle w:val="Kolorowalistaakcent11"/>
        <w:numPr>
          <w:ilvl w:val="0"/>
          <w:numId w:val="28"/>
        </w:numPr>
        <w:spacing w:line="360" w:lineRule="auto"/>
        <w:jc w:val="both"/>
        <w:rPr>
          <w:rFonts w:ascii="Trebuchet MS" w:hAnsi="Trebuchet MS" w:cs="Calibri"/>
          <w:sz w:val="22"/>
          <w:szCs w:val="22"/>
        </w:rPr>
      </w:pPr>
      <w:r w:rsidRPr="00EB41D1">
        <w:rPr>
          <w:rFonts w:ascii="Trebuchet MS" w:hAnsi="Trebuchet MS" w:cs="Calibri"/>
          <w:sz w:val="22"/>
          <w:szCs w:val="22"/>
        </w:rPr>
        <w:t>oferta spełnia minimalne wymagania określone przez Zamawiającego i została wybrana jako najkorzystniejsza, na podstawie ustalonych kryteriów oceny of</w:t>
      </w:r>
      <w:r w:rsidR="000A0E36">
        <w:rPr>
          <w:rFonts w:ascii="Trebuchet MS" w:hAnsi="Trebuchet MS" w:cs="Calibri"/>
          <w:sz w:val="22"/>
          <w:szCs w:val="22"/>
        </w:rPr>
        <w:t>ert,</w:t>
      </w:r>
    </w:p>
    <w:p w14:paraId="35801AAD" w14:textId="72254567" w:rsidR="00181985" w:rsidRPr="00EB41D1" w:rsidRDefault="00181985" w:rsidP="00A13248">
      <w:pPr>
        <w:pStyle w:val="Kolorowalistaakcent11"/>
        <w:numPr>
          <w:ilvl w:val="0"/>
          <w:numId w:val="27"/>
        </w:numPr>
        <w:spacing w:line="360" w:lineRule="auto"/>
        <w:jc w:val="both"/>
        <w:rPr>
          <w:rFonts w:ascii="Trebuchet MS" w:hAnsi="Trebuchet MS" w:cs="Calibri"/>
          <w:sz w:val="22"/>
          <w:szCs w:val="22"/>
        </w:rPr>
      </w:pPr>
      <w:r w:rsidRPr="00EB41D1">
        <w:rPr>
          <w:rFonts w:ascii="Trebuchet MS" w:hAnsi="Trebuchet MS" w:cs="Calibri"/>
          <w:sz w:val="22"/>
          <w:szCs w:val="22"/>
        </w:rPr>
        <w:t>Wy</w:t>
      </w:r>
      <w:r w:rsidR="000A0E36">
        <w:rPr>
          <w:rFonts w:ascii="Trebuchet MS" w:hAnsi="Trebuchet MS" w:cs="Calibri"/>
          <w:sz w:val="22"/>
          <w:szCs w:val="22"/>
        </w:rPr>
        <w:t>konawca nie podlega wykluczeniu,</w:t>
      </w:r>
    </w:p>
    <w:p w14:paraId="0E8C21D6" w14:textId="77777777" w:rsidR="00181985" w:rsidRPr="00EB41D1" w:rsidRDefault="00181985" w:rsidP="00A13248">
      <w:pPr>
        <w:pStyle w:val="Kolorowalistaakcent11"/>
        <w:numPr>
          <w:ilvl w:val="0"/>
          <w:numId w:val="27"/>
        </w:numPr>
        <w:spacing w:line="360" w:lineRule="auto"/>
        <w:jc w:val="both"/>
        <w:rPr>
          <w:rFonts w:ascii="Trebuchet MS" w:hAnsi="Trebuchet MS" w:cs="Calibri"/>
          <w:sz w:val="22"/>
          <w:szCs w:val="22"/>
        </w:rPr>
      </w:pPr>
      <w:r w:rsidRPr="00EB41D1">
        <w:rPr>
          <w:rFonts w:ascii="Trebuchet MS" w:hAnsi="Trebuchet MS" w:cs="Calibri"/>
          <w:sz w:val="22"/>
          <w:szCs w:val="22"/>
        </w:rPr>
        <w:t>Wykonawca spełnia kryteria kwalifikacji.</w:t>
      </w:r>
    </w:p>
    <w:p w14:paraId="04FA8BA2" w14:textId="77777777" w:rsidR="00181985" w:rsidRPr="00EB41D1" w:rsidRDefault="00181985" w:rsidP="00EB41D1">
      <w:pPr>
        <w:spacing w:line="360" w:lineRule="auto"/>
        <w:jc w:val="both"/>
        <w:rPr>
          <w:rFonts w:ascii="Trebuchet MS" w:eastAsia="Calibri" w:hAnsi="Trebuchet MS"/>
          <w:sz w:val="22"/>
          <w:szCs w:val="22"/>
          <w:lang w:eastAsia="en-US"/>
        </w:rPr>
      </w:pPr>
    </w:p>
    <w:p w14:paraId="5F6CEE33" w14:textId="48062464" w:rsidR="00B04F0E" w:rsidRPr="000A0E36" w:rsidRDefault="008D3C19" w:rsidP="00A13248">
      <w:pPr>
        <w:pStyle w:val="Akapitzlist"/>
        <w:numPr>
          <w:ilvl w:val="0"/>
          <w:numId w:val="5"/>
        </w:numPr>
        <w:spacing w:line="360" w:lineRule="auto"/>
        <w:jc w:val="both"/>
        <w:rPr>
          <w:rFonts w:ascii="Trebuchet MS" w:hAnsi="Trebuchet MS"/>
          <w:b/>
          <w:bCs/>
          <w:sz w:val="22"/>
          <w:szCs w:val="22"/>
        </w:rPr>
      </w:pPr>
      <w:bookmarkStart w:id="9" w:name="__RefHeading___Toc10191861"/>
      <w:bookmarkEnd w:id="3"/>
      <w:r w:rsidRPr="00EB41D1">
        <w:rPr>
          <w:rFonts w:ascii="Trebuchet MS" w:hAnsi="Trebuchet MS"/>
          <w:b/>
          <w:bCs/>
          <w:sz w:val="22"/>
          <w:szCs w:val="22"/>
        </w:rPr>
        <w:t>Przesł</w:t>
      </w:r>
      <w:r w:rsidR="001D4B89" w:rsidRPr="00EB41D1">
        <w:rPr>
          <w:rFonts w:ascii="Trebuchet MS" w:hAnsi="Trebuchet MS"/>
          <w:b/>
          <w:bCs/>
          <w:sz w:val="22"/>
          <w:szCs w:val="22"/>
        </w:rPr>
        <w:t>anki unieważnienia postępowania</w:t>
      </w:r>
    </w:p>
    <w:p w14:paraId="6982C908" w14:textId="25C7084A" w:rsidR="00B04F0E" w:rsidRPr="00EB41D1" w:rsidRDefault="00B04F0E" w:rsidP="00EB41D1">
      <w:pPr>
        <w:spacing w:line="360" w:lineRule="auto"/>
        <w:jc w:val="both"/>
        <w:rPr>
          <w:rFonts w:ascii="Trebuchet MS" w:hAnsi="Trebuchet MS"/>
          <w:sz w:val="22"/>
          <w:szCs w:val="22"/>
        </w:rPr>
      </w:pPr>
      <w:r w:rsidRPr="00EB41D1">
        <w:rPr>
          <w:rFonts w:ascii="Trebuchet MS" w:hAnsi="Trebuchet MS"/>
          <w:sz w:val="22"/>
          <w:szCs w:val="22"/>
        </w:rPr>
        <w:t xml:space="preserve">Przesłanki unieważnienia postępowania zostały określone w art. 39 </w:t>
      </w:r>
      <w:r w:rsidR="00BD5B17" w:rsidRPr="00EB41D1">
        <w:rPr>
          <w:rFonts w:ascii="Trebuchet MS" w:hAnsi="Trebuchet MS"/>
          <w:sz w:val="22"/>
          <w:szCs w:val="22"/>
        </w:rPr>
        <w:t xml:space="preserve">ustawy o </w:t>
      </w:r>
      <w:r w:rsidRPr="00EB41D1">
        <w:rPr>
          <w:rFonts w:ascii="Trebuchet MS" w:hAnsi="Trebuchet MS"/>
          <w:sz w:val="22"/>
          <w:szCs w:val="22"/>
        </w:rPr>
        <w:t>umow</w:t>
      </w:r>
      <w:r w:rsidR="00BD5B17" w:rsidRPr="00EB41D1">
        <w:rPr>
          <w:rFonts w:ascii="Trebuchet MS" w:hAnsi="Trebuchet MS"/>
          <w:sz w:val="22"/>
          <w:szCs w:val="22"/>
        </w:rPr>
        <w:t>ie</w:t>
      </w:r>
      <w:r w:rsidRPr="00EB41D1">
        <w:rPr>
          <w:rFonts w:ascii="Trebuchet MS" w:hAnsi="Trebuchet MS"/>
          <w:sz w:val="22"/>
          <w:szCs w:val="22"/>
        </w:rPr>
        <w:t xml:space="preserve"> koncesji. </w:t>
      </w:r>
    </w:p>
    <w:p w14:paraId="0D66FDCE" w14:textId="77777777" w:rsidR="008D3C19" w:rsidRPr="00EB41D1" w:rsidRDefault="008D3C19" w:rsidP="00EB41D1">
      <w:pPr>
        <w:spacing w:line="360" w:lineRule="auto"/>
        <w:rPr>
          <w:rFonts w:ascii="Trebuchet MS" w:hAnsi="Trebuchet MS"/>
          <w:sz w:val="22"/>
          <w:szCs w:val="22"/>
        </w:rPr>
      </w:pPr>
    </w:p>
    <w:p w14:paraId="42AB242C" w14:textId="4531CA9E" w:rsidR="008D3C19" w:rsidRPr="000A0E36" w:rsidRDefault="008D3C1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Klauzula informacyjna RODO</w:t>
      </w:r>
    </w:p>
    <w:p w14:paraId="07EE60F9" w14:textId="77777777" w:rsidR="000A0E36" w:rsidRDefault="00D3606A" w:rsidP="00EB41D1">
      <w:pPr>
        <w:spacing w:line="360" w:lineRule="auto"/>
        <w:jc w:val="both"/>
        <w:rPr>
          <w:rFonts w:ascii="Trebuchet MS" w:hAnsi="Trebuchet MS"/>
          <w:sz w:val="22"/>
          <w:szCs w:val="22"/>
        </w:rPr>
      </w:pPr>
      <w:r w:rsidRPr="00EB41D1">
        <w:rPr>
          <w:rFonts w:ascii="Trebuchet MS" w:hAnsi="Trebuchet MS"/>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 </w:t>
      </w:r>
    </w:p>
    <w:p w14:paraId="1020C046"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Administratorem danych osobowych jest Gmina Miedzichowo z siedzibą przy ul. Poznańska 12, 64-361 Miedzichowo; </w:t>
      </w:r>
    </w:p>
    <w:p w14:paraId="193587F4" w14:textId="1BB2FCF7" w:rsidR="000A0E36" w:rsidRPr="00EF5993"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Wyznaczono inspektora </w:t>
      </w:r>
      <w:r w:rsidRPr="00EF5993">
        <w:rPr>
          <w:rFonts w:ascii="Trebuchet MS" w:hAnsi="Trebuchet MS"/>
          <w:sz w:val="22"/>
          <w:szCs w:val="22"/>
        </w:rPr>
        <w:t xml:space="preserve">ochrony danych osobowych, z którym można się kontaktować poprzez e-mail: </w:t>
      </w:r>
      <w:r w:rsidR="00EF5993" w:rsidRPr="00EF5993">
        <w:t xml:space="preserve">Urząd Gminy Miedzichowo; mail: </w:t>
      </w:r>
      <w:hyperlink r:id="rId12" w:history="1">
        <w:r w:rsidR="00EF5993" w:rsidRPr="00EF5993">
          <w:rPr>
            <w:rStyle w:val="Hipercze"/>
          </w:rPr>
          <w:t>dpo@miedzichowo.pl</w:t>
        </w:r>
      </w:hyperlink>
      <w:r w:rsidR="00EF5993" w:rsidRPr="00EF5993">
        <w:t xml:space="preserve"> lub adres ul. Poznańska 12, 64-361 Miedzichowo</w:t>
      </w:r>
      <w:r w:rsidRPr="00EF5993">
        <w:rPr>
          <w:rFonts w:ascii="Trebuchet MS" w:hAnsi="Trebuchet MS"/>
          <w:sz w:val="22"/>
          <w:szCs w:val="22"/>
        </w:rPr>
        <w:t xml:space="preserve">; </w:t>
      </w:r>
    </w:p>
    <w:p w14:paraId="5D12236B"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Pani / Pana dane będą przetwarzane w celu wypełnienia obowiązku prawnego (art. 6 ust.1 lit c RODO) wynikającego z ustawy z dnia 21 października 2016 r. o umowie koncesji na roboty budowlane lub usługi, którym jest przeprowadzenie postępowania o zawarcie umowy koncesji; </w:t>
      </w:r>
    </w:p>
    <w:p w14:paraId="65A5A356"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Dane po zrealizowaniu celu, dla którego zostały zebrane, będą przetwarzane do celów archiwalnych i przechowywane przez okres niezbędny do zrealizowania przepisów dotyczących archiwizowania danych obowiązujących u Administratora. </w:t>
      </w:r>
    </w:p>
    <w:p w14:paraId="4A101485" w14:textId="1E77F55B" w:rsidR="00D3606A" w:rsidRP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Posiada Pani/Pan: </w:t>
      </w:r>
    </w:p>
    <w:p w14:paraId="21483B66"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15 RODO prawo dost</w:t>
      </w:r>
      <w:r w:rsidRPr="00EB41D1">
        <w:rPr>
          <w:rFonts w:ascii="Trebuchet MS" w:hAnsi="Trebuchet MS" w:cs="Trebuchet MS"/>
          <w:sz w:val="22"/>
          <w:szCs w:val="22"/>
        </w:rPr>
        <w:t>ę</w:t>
      </w:r>
      <w:r w:rsidRPr="00EB41D1">
        <w:rPr>
          <w:rFonts w:ascii="Trebuchet MS" w:hAnsi="Trebuchet MS"/>
          <w:sz w:val="22"/>
          <w:szCs w:val="22"/>
        </w:rPr>
        <w:t>pu do danych osobowych Pani/Pana dotycz</w:t>
      </w:r>
      <w:r w:rsidRPr="00EB41D1">
        <w:rPr>
          <w:rFonts w:ascii="Trebuchet MS" w:hAnsi="Trebuchet MS" w:cs="Trebuchet MS"/>
          <w:sz w:val="22"/>
          <w:szCs w:val="22"/>
        </w:rPr>
        <w:t>ą</w:t>
      </w:r>
      <w:r w:rsidRPr="00EB41D1">
        <w:rPr>
          <w:rFonts w:ascii="Trebuchet MS" w:hAnsi="Trebuchet MS"/>
          <w:sz w:val="22"/>
          <w:szCs w:val="22"/>
        </w:rPr>
        <w:t xml:space="preserve">cych; </w:t>
      </w:r>
    </w:p>
    <w:p w14:paraId="4DE69960"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16 RODO prawo do sprostowani</w:t>
      </w:r>
      <w:r w:rsidR="000A0E36">
        <w:rPr>
          <w:rFonts w:ascii="Trebuchet MS" w:hAnsi="Trebuchet MS"/>
          <w:sz w:val="22"/>
          <w:szCs w:val="22"/>
        </w:rPr>
        <w:t xml:space="preserve">a Pani/Pana danych osobowych. </w:t>
      </w:r>
      <w:r w:rsidRPr="000A0E36">
        <w:rPr>
          <w:rFonts w:ascii="Trebuchet MS" w:hAnsi="Trebuchet MS"/>
          <w:sz w:val="22"/>
          <w:szCs w:val="22"/>
        </w:rPr>
        <w:t xml:space="preserve">Skorzystanie z prawa do sprostowania nie może skutkować zmianą wyniku postępowania </w:t>
      </w:r>
      <w:r w:rsidRPr="000A0E36">
        <w:rPr>
          <w:rFonts w:ascii="Trebuchet MS" w:hAnsi="Trebuchet MS"/>
          <w:sz w:val="22"/>
          <w:szCs w:val="22"/>
        </w:rPr>
        <w:lastRenderedPageBreak/>
        <w:t xml:space="preserve">o zawarcie umowy koncesji ani zmianą postanowień umowy w zakresie niezgodnym z ustawą oraz nie może naruszać integralności protokołu oraz jego załączników; </w:t>
      </w:r>
    </w:p>
    <w:p w14:paraId="539BC9DB" w14:textId="77777777" w:rsidR="000A0E36"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na podstawie art. 18 RODO prawo </w:t>
      </w:r>
      <w:r w:rsidRPr="00EB41D1">
        <w:rPr>
          <w:rFonts w:ascii="Trebuchet MS" w:hAnsi="Trebuchet MS" w:cs="Trebuchet MS"/>
          <w:sz w:val="22"/>
          <w:szCs w:val="22"/>
        </w:rPr>
        <w:t>żą</w:t>
      </w:r>
      <w:r w:rsidRPr="00EB41D1">
        <w:rPr>
          <w:rFonts w:ascii="Trebuchet MS" w:hAnsi="Trebuchet MS"/>
          <w:sz w:val="22"/>
          <w:szCs w:val="22"/>
        </w:rPr>
        <w:t xml:space="preserve">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CA6B935" w14:textId="1591ED81" w:rsidR="00D3606A" w:rsidRPr="00EB41D1" w:rsidRDefault="00D3606A" w:rsidP="000A0E36">
      <w:pPr>
        <w:spacing w:line="360" w:lineRule="auto"/>
        <w:ind w:left="360"/>
        <w:jc w:val="both"/>
        <w:rPr>
          <w:rFonts w:ascii="Trebuchet MS" w:hAnsi="Trebuchet MS"/>
          <w:sz w:val="22"/>
          <w:szCs w:val="22"/>
        </w:rPr>
      </w:pPr>
      <w:r w:rsidRPr="00EB41D1">
        <w:rPr>
          <w:rFonts w:ascii="Arial" w:hAnsi="Arial" w:cs="Arial"/>
          <w:sz w:val="22"/>
          <w:szCs w:val="22"/>
        </w:rPr>
        <w:t>‒</w:t>
      </w:r>
      <w:r w:rsidRPr="00EB41D1">
        <w:rPr>
          <w:rFonts w:ascii="Trebuchet MS" w:hAnsi="Trebuchet MS"/>
          <w:sz w:val="22"/>
          <w:szCs w:val="22"/>
        </w:rPr>
        <w:t xml:space="preserve"> prawo do wniesienia skargi do Prezesa Urz</w:t>
      </w:r>
      <w:r w:rsidRPr="00EB41D1">
        <w:rPr>
          <w:rFonts w:ascii="Trebuchet MS" w:hAnsi="Trebuchet MS" w:cs="Trebuchet MS"/>
          <w:sz w:val="22"/>
          <w:szCs w:val="22"/>
        </w:rPr>
        <w:t>ę</w:t>
      </w:r>
      <w:r w:rsidRPr="00EB41D1">
        <w:rPr>
          <w:rFonts w:ascii="Trebuchet MS" w:hAnsi="Trebuchet MS"/>
          <w:sz w:val="22"/>
          <w:szCs w:val="22"/>
        </w:rPr>
        <w:t xml:space="preserve">du Ochrony Danych Osobowych, gdy uzna Pani/Pan, że przetwarzanie danych osobowych Pani/Pana dotyczących narusza przepisy RODO. </w:t>
      </w:r>
    </w:p>
    <w:p w14:paraId="794CEA9D"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Podanie danych osobowych w zakresie wynikającym</w:t>
      </w:r>
      <w:r w:rsidR="000A0E36">
        <w:rPr>
          <w:rFonts w:ascii="Trebuchet MS" w:hAnsi="Trebuchet MS"/>
          <w:sz w:val="22"/>
          <w:szCs w:val="22"/>
        </w:rPr>
        <w:t xml:space="preserve"> z przepisów, to wymóg ustawowy </w:t>
      </w:r>
      <w:r w:rsidRPr="000A0E36">
        <w:rPr>
          <w:rFonts w:ascii="Trebuchet MS" w:hAnsi="Trebuchet MS"/>
          <w:sz w:val="22"/>
          <w:szCs w:val="22"/>
        </w:rPr>
        <w:t>niezbędny do wzięcia udziału w postępowaniu o zawarcie umowy koncesji. Podanie dodatkowych danych ma charakter dobrowolny.</w:t>
      </w:r>
    </w:p>
    <w:p w14:paraId="68D08A35" w14:textId="77777777" w:rsid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 xml:space="preserve">Dane osobowe nie będą przetwarzane w sposób opierający się wyłącznie na zautomatyzowanym przetwarzaniu, w tym profilowaniu. </w:t>
      </w:r>
    </w:p>
    <w:p w14:paraId="16C2F8FF" w14:textId="23530931" w:rsidR="00D3606A" w:rsidRPr="000A0E36" w:rsidRDefault="00D3606A" w:rsidP="00A13248">
      <w:pPr>
        <w:pStyle w:val="Akapitzlist"/>
        <w:numPr>
          <w:ilvl w:val="0"/>
          <w:numId w:val="37"/>
        </w:numPr>
        <w:spacing w:line="360" w:lineRule="auto"/>
        <w:jc w:val="both"/>
        <w:rPr>
          <w:rFonts w:ascii="Trebuchet MS" w:hAnsi="Trebuchet MS"/>
          <w:sz w:val="22"/>
          <w:szCs w:val="22"/>
        </w:rPr>
      </w:pPr>
      <w:r w:rsidRPr="000A0E36">
        <w:rPr>
          <w:rFonts w:ascii="Trebuchet MS" w:hAnsi="Trebuchet MS"/>
          <w:sz w:val="22"/>
          <w:szCs w:val="22"/>
        </w:rPr>
        <w:t>Odbiorcami Pani/Pana danych osobowych będą osoby lub podmioty, którym udostępniona zostanie dokumentacja postępowania w oparciu o art. 13 ust. 1-3 ustawy o umowie koncesji, jak również inne podmioty upoważnione do odbioru danych osobowych na podstawie przepisów prawa lub zawartych z Administratorem umów, w tym podmioty zajmujące się obsługą informatyczną Administratora.</w:t>
      </w:r>
    </w:p>
    <w:p w14:paraId="6FA8E9BB" w14:textId="77777777" w:rsidR="001D4B89" w:rsidRPr="00EB41D1" w:rsidRDefault="001D4B89" w:rsidP="00EB41D1">
      <w:pPr>
        <w:spacing w:line="360" w:lineRule="auto"/>
        <w:rPr>
          <w:rFonts w:ascii="Trebuchet MS" w:hAnsi="Trebuchet MS"/>
          <w:sz w:val="22"/>
          <w:szCs w:val="22"/>
        </w:rPr>
      </w:pPr>
    </w:p>
    <w:p w14:paraId="0F22DFCD" w14:textId="71B53FBC" w:rsidR="008A5D09" w:rsidRPr="00EB41D1" w:rsidRDefault="008A5D09"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Pouczenie o środkach ochrony prawnej w toku postępowania o zawarcie umowy koncesji</w:t>
      </w:r>
    </w:p>
    <w:p w14:paraId="7D9A86BB" w14:textId="244D3A96"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Zgodnie z art. 54 ust. 1 ustawy o umowie koncesji, Wykonawcy, a także innemu podmiotowi, jeżeli ma lub miał interes w zawarciu umowy koncesji oraz poniósł lub może ponieść szkodę w wyniku naruszenia przez Zamawiającego przepisów ustawy, przysługuje prawo do wniesienia odwołania od niezgodnej z przepisami ustawy czynności zamawiającego podjętej w postępowaniu o zawarcie umowy koncesji lub zaniechania czynności, do której Zamawiający jest obowiązany na podstawie ustawy. </w:t>
      </w:r>
    </w:p>
    <w:p w14:paraId="5A99B99C" w14:textId="77777777"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Do wnoszenia i rozpoznawania </w:t>
      </w:r>
      <w:proofErr w:type="spellStart"/>
      <w:r w:rsidRPr="00EB41D1">
        <w:rPr>
          <w:rFonts w:ascii="Trebuchet MS" w:hAnsi="Trebuchet MS"/>
          <w:sz w:val="22"/>
          <w:szCs w:val="22"/>
        </w:rPr>
        <w:t>odwołań</w:t>
      </w:r>
      <w:proofErr w:type="spellEnd"/>
      <w:r w:rsidRPr="00EB41D1">
        <w:rPr>
          <w:rFonts w:ascii="Trebuchet MS" w:hAnsi="Trebuchet MS"/>
          <w:sz w:val="22"/>
          <w:szCs w:val="22"/>
        </w:rPr>
        <w:t xml:space="preserve"> stosuje się odpowiednio przepisy działu IX rozdziału 2 ustawy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t>
      </w:r>
    </w:p>
    <w:p w14:paraId="74016AEF" w14:textId="77777777"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t xml:space="preserve">Dokładne informacje dotyczące środków ochrony prawnej zawarte są w ustawie o umowie koncesji – Rozdział 10 – Środki ochrony prawnej. </w:t>
      </w:r>
    </w:p>
    <w:p w14:paraId="515AFD97" w14:textId="2131F30C" w:rsidR="008A5D09" w:rsidRPr="00EB41D1" w:rsidRDefault="008A5D09" w:rsidP="00A13248">
      <w:pPr>
        <w:pStyle w:val="Akapitzlist"/>
        <w:numPr>
          <w:ilvl w:val="1"/>
          <w:numId w:val="5"/>
        </w:numPr>
        <w:spacing w:line="360" w:lineRule="auto"/>
        <w:jc w:val="both"/>
        <w:rPr>
          <w:rFonts w:ascii="Trebuchet MS" w:hAnsi="Trebuchet MS"/>
          <w:sz w:val="22"/>
          <w:szCs w:val="22"/>
        </w:rPr>
      </w:pPr>
      <w:r w:rsidRPr="00EB41D1">
        <w:rPr>
          <w:rFonts w:ascii="Trebuchet MS" w:hAnsi="Trebuchet MS"/>
          <w:sz w:val="22"/>
          <w:szCs w:val="22"/>
        </w:rPr>
        <w:lastRenderedPageBreak/>
        <w:t xml:space="preserve">W sprawach nieuregulowanych w </w:t>
      </w:r>
      <w:r w:rsidR="00032053" w:rsidRPr="00EB41D1">
        <w:rPr>
          <w:rFonts w:ascii="Trebuchet MS" w:hAnsi="Trebuchet MS"/>
          <w:sz w:val="22"/>
          <w:szCs w:val="22"/>
        </w:rPr>
        <w:t xml:space="preserve">niniejszym </w:t>
      </w:r>
      <w:r w:rsidRPr="00EB41D1">
        <w:rPr>
          <w:rFonts w:ascii="Trebuchet MS" w:hAnsi="Trebuchet MS"/>
          <w:sz w:val="22"/>
          <w:szCs w:val="22"/>
        </w:rPr>
        <w:t>O</w:t>
      </w:r>
      <w:r w:rsidR="00032053" w:rsidRPr="00EB41D1">
        <w:rPr>
          <w:rFonts w:ascii="Trebuchet MS" w:hAnsi="Trebuchet MS"/>
          <w:sz w:val="22"/>
          <w:szCs w:val="22"/>
        </w:rPr>
        <w:t>pisie Postępowania</w:t>
      </w:r>
      <w:r w:rsidRPr="00EB41D1">
        <w:rPr>
          <w:rFonts w:ascii="Trebuchet MS" w:hAnsi="Trebuchet MS"/>
          <w:sz w:val="22"/>
          <w:szCs w:val="22"/>
        </w:rPr>
        <w:t xml:space="preserve"> mają zastosowanie przepisy ustawy o umowie koncesji, odpowiednie przepisy ustawy </w:t>
      </w:r>
      <w:proofErr w:type="spellStart"/>
      <w:r w:rsidRPr="00EB41D1">
        <w:rPr>
          <w:rFonts w:ascii="Trebuchet MS" w:hAnsi="Trebuchet MS"/>
          <w:sz w:val="22"/>
          <w:szCs w:val="22"/>
        </w:rPr>
        <w:t>Pzp</w:t>
      </w:r>
      <w:proofErr w:type="spellEnd"/>
      <w:r w:rsidRPr="00EB41D1">
        <w:rPr>
          <w:rFonts w:ascii="Trebuchet MS" w:hAnsi="Trebuchet MS"/>
          <w:sz w:val="22"/>
          <w:szCs w:val="22"/>
        </w:rPr>
        <w:t xml:space="preserve"> wraz z aktami wykonawczymi oraz odpowiednie przepisy Kodeksu Cywilnego.</w:t>
      </w:r>
    </w:p>
    <w:p w14:paraId="4C8E826F" w14:textId="77777777" w:rsidR="008A5D09" w:rsidRPr="00EB41D1" w:rsidRDefault="008A5D09" w:rsidP="00EB41D1">
      <w:pPr>
        <w:spacing w:line="360" w:lineRule="auto"/>
        <w:jc w:val="both"/>
        <w:rPr>
          <w:rFonts w:ascii="Trebuchet MS" w:hAnsi="Trebuchet MS"/>
          <w:b/>
          <w:bCs/>
          <w:sz w:val="22"/>
          <w:szCs w:val="22"/>
        </w:rPr>
      </w:pPr>
    </w:p>
    <w:p w14:paraId="5536B33B" w14:textId="600030BE" w:rsidR="00BC0E58" w:rsidRPr="00EB41D1" w:rsidRDefault="00BC0E58" w:rsidP="00A13248">
      <w:pPr>
        <w:pStyle w:val="Akapitzlist"/>
        <w:numPr>
          <w:ilvl w:val="0"/>
          <w:numId w:val="5"/>
        </w:numPr>
        <w:spacing w:line="360" w:lineRule="auto"/>
        <w:jc w:val="both"/>
        <w:rPr>
          <w:rFonts w:ascii="Trebuchet MS" w:hAnsi="Trebuchet MS"/>
          <w:b/>
          <w:bCs/>
          <w:sz w:val="22"/>
          <w:szCs w:val="22"/>
        </w:rPr>
      </w:pPr>
      <w:r w:rsidRPr="00EB41D1">
        <w:rPr>
          <w:rFonts w:ascii="Trebuchet MS" w:hAnsi="Trebuchet MS"/>
          <w:b/>
          <w:bCs/>
          <w:sz w:val="22"/>
          <w:szCs w:val="22"/>
        </w:rPr>
        <w:t>Załączniki do Opisu Postępowania</w:t>
      </w:r>
      <w:bookmarkEnd w:id="9"/>
    </w:p>
    <w:p w14:paraId="2E86B98C" w14:textId="77777777" w:rsidR="00BC0E58" w:rsidRPr="00EB41D1" w:rsidRDefault="00BC0E58" w:rsidP="00EB41D1">
      <w:pPr>
        <w:pStyle w:val="Standard"/>
        <w:spacing w:line="360" w:lineRule="auto"/>
        <w:jc w:val="both"/>
        <w:rPr>
          <w:rFonts w:ascii="Trebuchet MS" w:hAnsi="Trebuchet MS" w:cs="Calibri"/>
          <w:sz w:val="22"/>
          <w:szCs w:val="22"/>
        </w:rPr>
      </w:pPr>
      <w:r w:rsidRPr="00EB41D1">
        <w:rPr>
          <w:rFonts w:ascii="Trebuchet MS" w:hAnsi="Trebuchet MS" w:cs="Calibri"/>
          <w:sz w:val="22"/>
          <w:szCs w:val="22"/>
        </w:rPr>
        <w:t>Wykaz załączników:</w:t>
      </w:r>
    </w:p>
    <w:p w14:paraId="025ACDBB" w14:textId="5AB9AF8A" w:rsidR="001D4B89" w:rsidRPr="00EB41D1" w:rsidRDefault="00BC0E58" w:rsidP="00A13248">
      <w:pPr>
        <w:pStyle w:val="Standard"/>
        <w:numPr>
          <w:ilvl w:val="0"/>
          <w:numId w:val="21"/>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1 do Opisu Postępowania – </w:t>
      </w:r>
      <w:r w:rsidR="001D4B89" w:rsidRPr="00EB41D1">
        <w:rPr>
          <w:rFonts w:ascii="Trebuchet MS" w:hAnsi="Trebuchet MS" w:cs="Calibri"/>
          <w:sz w:val="22"/>
          <w:szCs w:val="22"/>
        </w:rPr>
        <w:t>dokumentacja projektowa,</w:t>
      </w:r>
    </w:p>
    <w:p w14:paraId="018904E8" w14:textId="64B57F1A" w:rsidR="00BC0E58" w:rsidRPr="00EB41D1" w:rsidRDefault="00880DE7" w:rsidP="00A13248">
      <w:pPr>
        <w:pStyle w:val="Standard"/>
        <w:numPr>
          <w:ilvl w:val="0"/>
          <w:numId w:val="21"/>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2 do Opisu Postępowania - wzór </w:t>
      </w:r>
      <w:r w:rsidR="00A665F9" w:rsidRPr="00EB41D1">
        <w:rPr>
          <w:rFonts w:ascii="Trebuchet MS" w:hAnsi="Trebuchet MS" w:cs="Calibri"/>
          <w:sz w:val="22"/>
          <w:szCs w:val="22"/>
        </w:rPr>
        <w:t>formularza ofertowego</w:t>
      </w:r>
      <w:r w:rsidR="00BC0E58" w:rsidRPr="00EB41D1">
        <w:rPr>
          <w:rFonts w:ascii="Trebuchet MS" w:hAnsi="Trebuchet MS" w:cs="Calibri"/>
          <w:sz w:val="22"/>
          <w:szCs w:val="22"/>
        </w:rPr>
        <w:t>,</w:t>
      </w:r>
    </w:p>
    <w:p w14:paraId="7CD96BCC" w14:textId="6E151FEB" w:rsidR="00880DE7" w:rsidRPr="00EB41D1" w:rsidRDefault="00BC0E58"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880DE7" w:rsidRPr="00EB41D1">
        <w:rPr>
          <w:rFonts w:ascii="Trebuchet MS" w:hAnsi="Trebuchet MS" w:cs="Calibri"/>
          <w:sz w:val="22"/>
          <w:szCs w:val="22"/>
        </w:rPr>
        <w:t>3</w:t>
      </w:r>
      <w:r w:rsidRPr="00EB41D1">
        <w:rPr>
          <w:rFonts w:ascii="Trebuchet MS" w:hAnsi="Trebuchet MS" w:cs="Calibri"/>
          <w:sz w:val="22"/>
          <w:szCs w:val="22"/>
        </w:rPr>
        <w:t xml:space="preserve"> do Opisu Postępowania –</w:t>
      </w:r>
      <w:r w:rsidR="00A665F9" w:rsidRPr="00EB41D1">
        <w:rPr>
          <w:rFonts w:ascii="Trebuchet MS" w:hAnsi="Trebuchet MS" w:cs="Calibri"/>
          <w:sz w:val="22"/>
          <w:szCs w:val="22"/>
        </w:rPr>
        <w:t xml:space="preserve"> oświadczenie dot. spełnienia kryteriów kwalifikacji</w:t>
      </w:r>
      <w:r w:rsidR="00CD7C86">
        <w:rPr>
          <w:rFonts w:ascii="Trebuchet MS" w:hAnsi="Trebuchet MS" w:cs="Calibri"/>
          <w:sz w:val="22"/>
          <w:szCs w:val="22"/>
        </w:rPr>
        <w:t xml:space="preserve"> oraz</w:t>
      </w:r>
      <w:r w:rsidR="00880DE7" w:rsidRPr="00EB41D1">
        <w:rPr>
          <w:rFonts w:ascii="Trebuchet MS" w:hAnsi="Trebuchet MS" w:cs="Calibri"/>
          <w:sz w:val="22"/>
          <w:szCs w:val="22"/>
        </w:rPr>
        <w:t xml:space="preserve"> braku podstaw wykluczenia,</w:t>
      </w:r>
      <w:r w:rsidR="00EF3F5B" w:rsidRPr="00EB41D1">
        <w:rPr>
          <w:rFonts w:ascii="Trebuchet MS" w:hAnsi="Trebuchet MS" w:cs="Calibri"/>
          <w:sz w:val="22"/>
          <w:szCs w:val="22"/>
        </w:rPr>
        <w:t xml:space="preserve"> </w:t>
      </w:r>
    </w:p>
    <w:p w14:paraId="7DE904E7" w14:textId="4B322C2F" w:rsidR="00880DE7" w:rsidRPr="00EB41D1" w:rsidRDefault="00880DE7"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4</w:t>
      </w:r>
      <w:r w:rsidRPr="00EB41D1">
        <w:rPr>
          <w:rFonts w:ascii="Trebuchet MS" w:hAnsi="Trebuchet MS" w:cs="Calibri"/>
          <w:sz w:val="22"/>
          <w:szCs w:val="22"/>
        </w:rPr>
        <w:t xml:space="preserve"> do Opisu Postępowania – oświadczenie dot. braku podstaw wykluczenia </w:t>
      </w:r>
      <w:r w:rsidR="00A055AA" w:rsidRPr="00EB41D1">
        <w:rPr>
          <w:rFonts w:ascii="Trebuchet MS" w:hAnsi="Trebuchet MS" w:cs="Calibri"/>
          <w:sz w:val="22"/>
          <w:szCs w:val="22"/>
        </w:rPr>
        <w:t xml:space="preserve">i spełniania kryteriów kwalifikacji </w:t>
      </w:r>
      <w:r w:rsidRPr="00EB41D1">
        <w:rPr>
          <w:rFonts w:ascii="Trebuchet MS" w:hAnsi="Trebuchet MS" w:cs="Calibri"/>
          <w:sz w:val="22"/>
          <w:szCs w:val="22"/>
        </w:rPr>
        <w:t>(podmiotu udostępniającego zasoby),</w:t>
      </w:r>
    </w:p>
    <w:p w14:paraId="7CE3429D" w14:textId="4E4D60BD" w:rsidR="00BC0E58" w:rsidRPr="00EB41D1" w:rsidRDefault="00BC0E58" w:rsidP="00A13248">
      <w:pPr>
        <w:pStyle w:val="Standard"/>
        <w:numPr>
          <w:ilvl w:val="0"/>
          <w:numId w:val="17"/>
        </w:numPr>
        <w:autoSpaceDE w:val="0"/>
        <w:spacing w:line="360" w:lineRule="auto"/>
        <w:jc w:val="both"/>
        <w:rPr>
          <w:rFonts w:ascii="Trebuchet MS" w:hAnsi="Trebuchet MS" w:cs="Calibri"/>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5</w:t>
      </w:r>
      <w:r w:rsidR="00880DE7" w:rsidRPr="00EB41D1">
        <w:rPr>
          <w:rFonts w:ascii="Trebuchet MS" w:hAnsi="Trebuchet MS" w:cs="Calibri"/>
          <w:sz w:val="22"/>
          <w:szCs w:val="22"/>
        </w:rPr>
        <w:t xml:space="preserve"> </w:t>
      </w:r>
      <w:r w:rsidRPr="00EB41D1">
        <w:rPr>
          <w:rFonts w:ascii="Trebuchet MS" w:hAnsi="Trebuchet MS" w:cs="Calibri"/>
          <w:sz w:val="22"/>
          <w:szCs w:val="22"/>
        </w:rPr>
        <w:t xml:space="preserve">do Opisu Postępowania – </w:t>
      </w:r>
      <w:r w:rsidR="00880DE7" w:rsidRPr="00EB41D1">
        <w:rPr>
          <w:rFonts w:ascii="Trebuchet MS" w:hAnsi="Trebuchet MS" w:cs="Calibri"/>
          <w:sz w:val="22"/>
          <w:szCs w:val="22"/>
        </w:rPr>
        <w:t>w</w:t>
      </w:r>
      <w:r w:rsidRPr="00EB41D1">
        <w:rPr>
          <w:rFonts w:ascii="Trebuchet MS" w:hAnsi="Trebuchet MS" w:cs="Calibri"/>
          <w:sz w:val="22"/>
          <w:szCs w:val="22"/>
        </w:rPr>
        <w:t>ykaz osób,</w:t>
      </w:r>
    </w:p>
    <w:p w14:paraId="73173060" w14:textId="7BDC7E7F" w:rsidR="00BC0E58" w:rsidRPr="00EB41D1" w:rsidRDefault="00BC0E58" w:rsidP="00A13248">
      <w:pPr>
        <w:pStyle w:val="Standard"/>
        <w:numPr>
          <w:ilvl w:val="0"/>
          <w:numId w:val="17"/>
        </w:numPr>
        <w:autoSpaceDE w:val="0"/>
        <w:spacing w:line="360" w:lineRule="auto"/>
        <w:jc w:val="both"/>
        <w:rPr>
          <w:rFonts w:ascii="Trebuchet MS" w:hAnsi="Trebuchet MS"/>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6</w:t>
      </w:r>
      <w:r w:rsidRPr="00EB41D1">
        <w:rPr>
          <w:rFonts w:ascii="Trebuchet MS" w:hAnsi="Trebuchet MS" w:cs="Calibri"/>
          <w:sz w:val="22"/>
          <w:szCs w:val="22"/>
        </w:rPr>
        <w:t xml:space="preserve"> do Opisu Postępowania –</w:t>
      </w:r>
      <w:r w:rsidR="005F4003" w:rsidRPr="00EB41D1">
        <w:rPr>
          <w:rFonts w:ascii="Trebuchet MS" w:hAnsi="Trebuchet MS" w:cs="Calibri"/>
          <w:sz w:val="22"/>
          <w:szCs w:val="22"/>
        </w:rPr>
        <w:t xml:space="preserve"> </w:t>
      </w:r>
      <w:r w:rsidR="008A638C">
        <w:rPr>
          <w:rFonts w:ascii="Trebuchet MS" w:hAnsi="Trebuchet MS" w:cs="Calibri"/>
          <w:sz w:val="22"/>
          <w:szCs w:val="22"/>
        </w:rPr>
        <w:t xml:space="preserve">zobowiązanie o </w:t>
      </w:r>
      <w:r w:rsidR="00880DE7" w:rsidRPr="00EB41D1">
        <w:rPr>
          <w:rFonts w:ascii="Trebuchet MS" w:hAnsi="Trebuchet MS" w:cs="Calibri"/>
          <w:sz w:val="22"/>
          <w:szCs w:val="22"/>
        </w:rPr>
        <w:t>udostępnieniu zasobów,</w:t>
      </w:r>
    </w:p>
    <w:p w14:paraId="071BD90A" w14:textId="4192F13C" w:rsidR="005F4003" w:rsidRPr="00EB41D1" w:rsidRDefault="005F4003" w:rsidP="00A13248">
      <w:pPr>
        <w:pStyle w:val="Standard"/>
        <w:numPr>
          <w:ilvl w:val="0"/>
          <w:numId w:val="17"/>
        </w:numPr>
        <w:autoSpaceDE w:val="0"/>
        <w:spacing w:line="360" w:lineRule="auto"/>
        <w:jc w:val="both"/>
        <w:rPr>
          <w:rFonts w:ascii="Trebuchet MS" w:hAnsi="Trebuchet MS"/>
          <w:sz w:val="22"/>
          <w:szCs w:val="22"/>
        </w:rPr>
      </w:pPr>
      <w:r w:rsidRPr="00EB41D1">
        <w:rPr>
          <w:rFonts w:ascii="Trebuchet MS" w:hAnsi="Trebuchet MS" w:cs="Calibri"/>
          <w:sz w:val="22"/>
          <w:szCs w:val="22"/>
        </w:rPr>
        <w:t xml:space="preserve">Załącznik nr </w:t>
      </w:r>
      <w:r w:rsidR="00CD7C86">
        <w:rPr>
          <w:rFonts w:ascii="Trebuchet MS" w:hAnsi="Trebuchet MS" w:cs="Calibri"/>
          <w:sz w:val="22"/>
          <w:szCs w:val="22"/>
        </w:rPr>
        <w:t>7</w:t>
      </w:r>
      <w:r w:rsidRPr="00EB41D1">
        <w:rPr>
          <w:rFonts w:ascii="Trebuchet MS" w:hAnsi="Trebuchet MS" w:cs="Calibri"/>
          <w:sz w:val="22"/>
          <w:szCs w:val="22"/>
        </w:rPr>
        <w:t xml:space="preserve">– projekt umowy koncesji. </w:t>
      </w:r>
    </w:p>
    <w:sectPr w:rsidR="005F4003" w:rsidRPr="00EB41D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2383F" w14:textId="77777777" w:rsidR="00010613" w:rsidRDefault="00010613" w:rsidP="00D60C23">
      <w:r>
        <w:separator/>
      </w:r>
    </w:p>
  </w:endnote>
  <w:endnote w:type="continuationSeparator" w:id="0">
    <w:p w14:paraId="42CB10FD" w14:textId="77777777" w:rsidR="00010613" w:rsidRDefault="00010613" w:rsidP="00D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Pro-Light, ''Arial Unicod">
    <w:charset w:val="00"/>
    <w:family w:val="swiss"/>
    <w:pitch w:val="default"/>
  </w:font>
  <w:font w:name="Arial Narrow">
    <w:panose1 w:val="020B0606020202030204"/>
    <w:charset w:val="EE"/>
    <w:family w:val="swiss"/>
    <w:pitch w:val="variable"/>
    <w:sig w:usb0="00000287" w:usb1="00000800" w:usb2="00000000" w:usb3="00000000" w:csb0="0000009F" w:csb1="00000000"/>
  </w:font>
  <w:font w:name="MyriadPro-Semibold, ''Arial Uni">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49F0450t00">
    <w:charset w:val="EE"/>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font>
  <w:font w:name="TTE1B519A8t00">
    <w:altName w:val="Times New Roman"/>
    <w:charset w:val="00"/>
    <w:family w:val="auto"/>
    <w:pitch w:val="default"/>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13368"/>
      <w:docPartObj>
        <w:docPartGallery w:val="Page Numbers (Bottom of Page)"/>
        <w:docPartUnique/>
      </w:docPartObj>
    </w:sdtPr>
    <w:sdtEndPr/>
    <w:sdtContent>
      <w:p w14:paraId="26717F5A" w14:textId="584F3D67" w:rsidR="00D60C23" w:rsidRDefault="00D60C23">
        <w:pPr>
          <w:pStyle w:val="Stopka"/>
          <w:jc w:val="right"/>
        </w:pPr>
        <w:r>
          <w:fldChar w:fldCharType="begin"/>
        </w:r>
        <w:r>
          <w:instrText>PAGE   \* MERGEFORMAT</w:instrText>
        </w:r>
        <w:r>
          <w:fldChar w:fldCharType="separate"/>
        </w:r>
        <w:r w:rsidR="00BB538B">
          <w:rPr>
            <w:noProof/>
          </w:rPr>
          <w:t>20</w:t>
        </w:r>
        <w:r>
          <w:fldChar w:fldCharType="end"/>
        </w:r>
      </w:p>
    </w:sdtContent>
  </w:sdt>
  <w:p w14:paraId="6CA86639" w14:textId="77777777" w:rsidR="00D60C23" w:rsidRDefault="00D60C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6271" w14:textId="77777777" w:rsidR="00010613" w:rsidRDefault="00010613" w:rsidP="00D60C23">
      <w:r>
        <w:separator/>
      </w:r>
    </w:p>
  </w:footnote>
  <w:footnote w:type="continuationSeparator" w:id="0">
    <w:p w14:paraId="6D757650" w14:textId="77777777" w:rsidR="00010613" w:rsidRDefault="00010613" w:rsidP="00D6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5"/>
      <w:numFmt w:val="decimal"/>
      <w:lvlText w:val="%1"/>
      <w:lvlJc w:val="left"/>
      <w:pPr>
        <w:tabs>
          <w:tab w:val="num" w:pos="525"/>
        </w:tabs>
        <w:ind w:left="525" w:hanging="525"/>
      </w:pPr>
    </w:lvl>
    <w:lvl w:ilvl="1">
      <w:start w:val="7"/>
      <w:numFmt w:val="decimal"/>
      <w:lvlText w:val="%1.%2"/>
      <w:lvlJc w:val="left"/>
      <w:pPr>
        <w:tabs>
          <w:tab w:val="num" w:pos="667"/>
        </w:tabs>
        <w:ind w:left="667" w:hanging="525"/>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 w15:restartNumberingAfterBreak="0">
    <w:nsid w:val="00000004"/>
    <w:multiLevelType w:val="multilevel"/>
    <w:tmpl w:val="00000004"/>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Trebuchet MS" w:hAnsi="Trebuchet MS"/>
        <w:b w:val="0"/>
        <w:sz w:val="22"/>
        <w:szCs w:val="22"/>
      </w:rPr>
    </w:lvl>
    <w:lvl w:ilvl="2">
      <w:start w:val="1"/>
      <w:numFmt w:val="decimal"/>
      <w:lvlText w:val="%1.%2.%3"/>
      <w:lvlJc w:val="left"/>
      <w:pPr>
        <w:tabs>
          <w:tab w:val="num" w:pos="1440"/>
        </w:tabs>
        <w:ind w:left="1440" w:hanging="720"/>
      </w:pPr>
      <w:rPr>
        <w:rFonts w:ascii="Trebuchet MS" w:hAnsi="Trebuchet MS"/>
        <w:b w:val="0"/>
        <w:sz w:val="22"/>
        <w:szCs w:val="22"/>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00000005"/>
    <w:multiLevelType w:val="multilevel"/>
    <w:tmpl w:val="4F967BEE"/>
    <w:name w:val="WW8Num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7"/>
      <w:numFmt w:val="bullet"/>
      <w:lvlText w:val="-"/>
      <w:lvlJc w:val="left"/>
      <w:pPr>
        <w:tabs>
          <w:tab w:val="num" w:pos="2340"/>
        </w:tabs>
        <w:ind w:left="2340" w:hanging="360"/>
      </w:pPr>
      <w:rPr>
        <w:rFonts w:ascii="Trebuchet MS" w:hAnsi="Trebuchet MS" w:cs="Times New Roman"/>
      </w:r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multilevel"/>
    <w:tmpl w:val="00000008"/>
    <w:name w:val="WW8Num8"/>
    <w:lvl w:ilvl="0">
      <w:start w:val="5"/>
      <w:numFmt w:val="decimal"/>
      <w:lvlText w:val="%1"/>
      <w:lvlJc w:val="left"/>
      <w:pPr>
        <w:tabs>
          <w:tab w:val="num" w:pos="570"/>
        </w:tabs>
        <w:ind w:left="570" w:hanging="570"/>
      </w:pPr>
      <w:rPr>
        <w:b/>
      </w:rPr>
    </w:lvl>
    <w:lvl w:ilvl="1">
      <w:start w:val="3"/>
      <w:numFmt w:val="decimal"/>
      <w:lvlText w:val="%1.%2"/>
      <w:lvlJc w:val="left"/>
      <w:pPr>
        <w:tabs>
          <w:tab w:val="num" w:pos="712"/>
        </w:tabs>
        <w:ind w:left="712" w:hanging="570"/>
      </w:pPr>
      <w:rPr>
        <w:b/>
      </w:rPr>
    </w:lvl>
    <w:lvl w:ilvl="2">
      <w:start w:val="1"/>
      <w:numFmt w:val="decimal"/>
      <w:lvlText w:val="%1.%2.%3"/>
      <w:lvlJc w:val="left"/>
      <w:pPr>
        <w:tabs>
          <w:tab w:val="num" w:pos="1004"/>
        </w:tabs>
        <w:ind w:left="1004" w:hanging="720"/>
      </w:pPr>
      <w:rPr>
        <w:b w:val="0"/>
      </w:rPr>
    </w:lvl>
    <w:lvl w:ilvl="3">
      <w:start w:val="1"/>
      <w:numFmt w:val="decimal"/>
      <w:lvlText w:val="%1.%2.%3.%4"/>
      <w:lvlJc w:val="left"/>
      <w:pPr>
        <w:tabs>
          <w:tab w:val="num" w:pos="1146"/>
        </w:tabs>
        <w:ind w:left="1146" w:hanging="720"/>
      </w:pPr>
      <w:rPr>
        <w:b/>
      </w:rPr>
    </w:lvl>
    <w:lvl w:ilvl="4">
      <w:start w:val="1"/>
      <w:numFmt w:val="decimal"/>
      <w:lvlText w:val="%1.%2.%3.%4.%5"/>
      <w:lvlJc w:val="left"/>
      <w:pPr>
        <w:tabs>
          <w:tab w:val="num" w:pos="1648"/>
        </w:tabs>
        <w:ind w:left="1648" w:hanging="1080"/>
      </w:pPr>
      <w:rPr>
        <w:b/>
      </w:rPr>
    </w:lvl>
    <w:lvl w:ilvl="5">
      <w:start w:val="1"/>
      <w:numFmt w:val="decimal"/>
      <w:lvlText w:val="%1.%2.%3.%4.%5.%6"/>
      <w:lvlJc w:val="left"/>
      <w:pPr>
        <w:tabs>
          <w:tab w:val="num" w:pos="2150"/>
        </w:tabs>
        <w:ind w:left="2150" w:hanging="1440"/>
      </w:pPr>
      <w:rPr>
        <w:b/>
      </w:rPr>
    </w:lvl>
    <w:lvl w:ilvl="6">
      <w:start w:val="1"/>
      <w:numFmt w:val="decimal"/>
      <w:lvlText w:val="%1.%2.%3.%4.%5.%6.%7"/>
      <w:lvlJc w:val="left"/>
      <w:pPr>
        <w:tabs>
          <w:tab w:val="num" w:pos="2292"/>
        </w:tabs>
        <w:ind w:left="2292" w:hanging="1440"/>
      </w:pPr>
      <w:rPr>
        <w:b/>
      </w:rPr>
    </w:lvl>
    <w:lvl w:ilvl="7">
      <w:start w:val="1"/>
      <w:numFmt w:val="decimal"/>
      <w:lvlText w:val="%1.%2.%3.%4.%5.%6.%7.%8"/>
      <w:lvlJc w:val="left"/>
      <w:pPr>
        <w:tabs>
          <w:tab w:val="num" w:pos="2794"/>
        </w:tabs>
        <w:ind w:left="2794" w:hanging="1800"/>
      </w:pPr>
      <w:rPr>
        <w:b/>
      </w:rPr>
    </w:lvl>
    <w:lvl w:ilvl="8">
      <w:start w:val="1"/>
      <w:numFmt w:val="decimal"/>
      <w:lvlText w:val="%1.%2.%3.%4.%5.%6.%7.%8.%9"/>
      <w:lvlJc w:val="left"/>
      <w:pPr>
        <w:tabs>
          <w:tab w:val="num" w:pos="2936"/>
        </w:tabs>
        <w:ind w:left="2936" w:hanging="1800"/>
      </w:pPr>
      <w:rPr>
        <w:b/>
      </w:rPr>
    </w:lvl>
  </w:abstractNum>
  <w:abstractNum w:abstractNumId="4" w15:restartNumberingAfterBreak="0">
    <w:nsid w:val="0000000A"/>
    <w:multiLevelType w:val="multilevel"/>
    <w:tmpl w:val="0000000A"/>
    <w:name w:val="WW8Num10"/>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rFonts w:ascii="Trebuchet MS" w:hAnsi="Trebuchet MS"/>
        <w:b w:val="0"/>
        <w:sz w:val="22"/>
        <w:szCs w:val="22"/>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15:restartNumberingAfterBreak="0">
    <w:nsid w:val="0000000B"/>
    <w:multiLevelType w:val="multilevel"/>
    <w:tmpl w:val="0000000B"/>
    <w:name w:val="WW8Num11"/>
    <w:lvl w:ilvl="0">
      <w:start w:val="5"/>
      <w:numFmt w:val="decimal"/>
      <w:lvlText w:val="%1"/>
      <w:lvlJc w:val="left"/>
      <w:pPr>
        <w:tabs>
          <w:tab w:val="num" w:pos="525"/>
        </w:tabs>
        <w:ind w:left="525" w:hanging="525"/>
      </w:pPr>
      <w:rPr>
        <w:b w:val="0"/>
      </w:rPr>
    </w:lvl>
    <w:lvl w:ilvl="1">
      <w:start w:val="8"/>
      <w:numFmt w:val="decimal"/>
      <w:lvlText w:val="%1.%2"/>
      <w:lvlJc w:val="left"/>
      <w:pPr>
        <w:tabs>
          <w:tab w:val="num" w:pos="667"/>
        </w:tabs>
        <w:ind w:left="667" w:hanging="525"/>
      </w:pPr>
      <w:rPr>
        <w:b w:val="0"/>
      </w:rPr>
    </w:lvl>
    <w:lvl w:ilvl="2">
      <w:start w:val="1"/>
      <w:numFmt w:val="decimal"/>
      <w:lvlText w:val="%1.%2.%3"/>
      <w:lvlJc w:val="left"/>
      <w:pPr>
        <w:tabs>
          <w:tab w:val="num" w:pos="1004"/>
        </w:tabs>
        <w:ind w:left="1004" w:hanging="720"/>
      </w:pPr>
      <w:rPr>
        <w:b w:val="0"/>
      </w:rPr>
    </w:lvl>
    <w:lvl w:ilvl="3">
      <w:start w:val="1"/>
      <w:numFmt w:val="decimal"/>
      <w:lvlText w:val="%1.%2.%3.%4"/>
      <w:lvlJc w:val="left"/>
      <w:pPr>
        <w:tabs>
          <w:tab w:val="num" w:pos="1506"/>
        </w:tabs>
        <w:ind w:left="1506" w:hanging="1080"/>
      </w:pPr>
      <w:rPr>
        <w:b w:val="0"/>
      </w:rPr>
    </w:lvl>
    <w:lvl w:ilvl="4">
      <w:start w:val="1"/>
      <w:numFmt w:val="decimal"/>
      <w:lvlText w:val="%1.%2.%3.%4.%5"/>
      <w:lvlJc w:val="left"/>
      <w:pPr>
        <w:tabs>
          <w:tab w:val="num" w:pos="1648"/>
        </w:tabs>
        <w:ind w:left="1648" w:hanging="1080"/>
      </w:pPr>
      <w:rPr>
        <w:b w:val="0"/>
      </w:rPr>
    </w:lvl>
    <w:lvl w:ilvl="5">
      <w:start w:val="1"/>
      <w:numFmt w:val="decimal"/>
      <w:lvlText w:val="%1.%2.%3.%4.%5.%6"/>
      <w:lvlJc w:val="left"/>
      <w:pPr>
        <w:tabs>
          <w:tab w:val="num" w:pos="2150"/>
        </w:tabs>
        <w:ind w:left="2150" w:hanging="1440"/>
      </w:pPr>
      <w:rPr>
        <w:b w:val="0"/>
      </w:rPr>
    </w:lvl>
    <w:lvl w:ilvl="6">
      <w:start w:val="1"/>
      <w:numFmt w:val="decimal"/>
      <w:lvlText w:val="%1.%2.%3.%4.%5.%6.%7"/>
      <w:lvlJc w:val="left"/>
      <w:pPr>
        <w:tabs>
          <w:tab w:val="num" w:pos="2292"/>
        </w:tabs>
        <w:ind w:left="2292" w:hanging="1440"/>
      </w:pPr>
      <w:rPr>
        <w:b w:val="0"/>
      </w:rPr>
    </w:lvl>
    <w:lvl w:ilvl="7">
      <w:start w:val="1"/>
      <w:numFmt w:val="decimal"/>
      <w:lvlText w:val="%1.%2.%3.%4.%5.%6.%7.%8"/>
      <w:lvlJc w:val="left"/>
      <w:pPr>
        <w:tabs>
          <w:tab w:val="num" w:pos="2794"/>
        </w:tabs>
        <w:ind w:left="2794" w:hanging="1800"/>
      </w:pPr>
      <w:rPr>
        <w:b w:val="0"/>
      </w:rPr>
    </w:lvl>
    <w:lvl w:ilvl="8">
      <w:start w:val="1"/>
      <w:numFmt w:val="decimal"/>
      <w:lvlText w:val="%1.%2.%3.%4.%5.%6.%7.%8.%9"/>
      <w:lvlJc w:val="left"/>
      <w:pPr>
        <w:tabs>
          <w:tab w:val="num" w:pos="3296"/>
        </w:tabs>
        <w:ind w:left="3296" w:hanging="21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0000000F"/>
    <w:multiLevelType w:val="multilevel"/>
    <w:tmpl w:val="0000000F"/>
    <w:name w:val="WW8Num15"/>
    <w:lvl w:ilvl="0">
      <w:start w:val="5"/>
      <w:numFmt w:val="decimal"/>
      <w:lvlText w:val="%1."/>
      <w:lvlJc w:val="left"/>
      <w:pPr>
        <w:tabs>
          <w:tab w:val="num" w:pos="0"/>
        </w:tabs>
        <w:ind w:left="644" w:hanging="360"/>
      </w:pPr>
      <w:rPr>
        <w:b/>
      </w:rPr>
    </w:lvl>
    <w:lvl w:ilvl="1">
      <w:start w:val="1"/>
      <w:numFmt w:val="decimal"/>
      <w:lvlText w:val="%1.%2"/>
      <w:lvlJc w:val="left"/>
      <w:pPr>
        <w:tabs>
          <w:tab w:val="num" w:pos="1012"/>
        </w:tabs>
        <w:ind w:left="1012" w:hanging="69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118"/>
        </w:tabs>
        <w:ind w:left="1118" w:hanging="720"/>
      </w:pPr>
      <w:rPr>
        <w:b/>
      </w:rPr>
    </w:lvl>
    <w:lvl w:ilvl="4">
      <w:start w:val="1"/>
      <w:numFmt w:val="decimal"/>
      <w:lvlText w:val="%1.%2.%3.%4.%5"/>
      <w:lvlJc w:val="left"/>
      <w:pPr>
        <w:tabs>
          <w:tab w:val="num" w:pos="1516"/>
        </w:tabs>
        <w:ind w:left="1516" w:hanging="1080"/>
      </w:pPr>
      <w:rPr>
        <w:b/>
      </w:rPr>
    </w:lvl>
    <w:lvl w:ilvl="5">
      <w:start w:val="1"/>
      <w:numFmt w:val="decimal"/>
      <w:lvlText w:val="%1.%2.%3.%4.%5.%6"/>
      <w:lvlJc w:val="left"/>
      <w:pPr>
        <w:tabs>
          <w:tab w:val="num" w:pos="1914"/>
        </w:tabs>
        <w:ind w:left="1914" w:hanging="1440"/>
      </w:pPr>
      <w:rPr>
        <w:b/>
      </w:rPr>
    </w:lvl>
    <w:lvl w:ilvl="6">
      <w:start w:val="1"/>
      <w:numFmt w:val="decimal"/>
      <w:lvlText w:val="%1.%2.%3.%4.%5.%6.%7"/>
      <w:lvlJc w:val="left"/>
      <w:pPr>
        <w:tabs>
          <w:tab w:val="num" w:pos="1952"/>
        </w:tabs>
        <w:ind w:left="1952" w:hanging="1440"/>
      </w:pPr>
      <w:rPr>
        <w:b/>
      </w:rPr>
    </w:lvl>
    <w:lvl w:ilvl="7">
      <w:start w:val="1"/>
      <w:numFmt w:val="decimal"/>
      <w:lvlText w:val="%1.%2.%3.%4.%5.%6.%7.%8"/>
      <w:lvlJc w:val="left"/>
      <w:pPr>
        <w:tabs>
          <w:tab w:val="num" w:pos="2350"/>
        </w:tabs>
        <w:ind w:left="2350" w:hanging="1800"/>
      </w:pPr>
      <w:rPr>
        <w:b/>
      </w:rPr>
    </w:lvl>
    <w:lvl w:ilvl="8">
      <w:start w:val="1"/>
      <w:numFmt w:val="decimal"/>
      <w:lvlText w:val="%1.%2.%3.%4.%5.%6.%7.%8.%9"/>
      <w:lvlJc w:val="left"/>
      <w:pPr>
        <w:tabs>
          <w:tab w:val="num" w:pos="2388"/>
        </w:tabs>
        <w:ind w:left="2388" w:hanging="1800"/>
      </w:pPr>
      <w:rPr>
        <w:b/>
      </w:rPr>
    </w:lvl>
  </w:abstractNum>
  <w:abstractNum w:abstractNumId="8"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BB42E6"/>
    <w:multiLevelType w:val="multilevel"/>
    <w:tmpl w:val="86F6F784"/>
    <w:lvl w:ilvl="0">
      <w:start w:val="16"/>
      <w:numFmt w:val="decimal"/>
      <w:lvlText w:val="%1."/>
      <w:lvlJc w:val="left"/>
      <w:pPr>
        <w:ind w:left="450" w:hanging="450"/>
      </w:pPr>
      <w:rPr>
        <w:rFonts w:hint="default"/>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E91F82"/>
    <w:multiLevelType w:val="multilevel"/>
    <w:tmpl w:val="C9F41E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313E57"/>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7"/>
      <w:numFmt w:val="bullet"/>
      <w:lvlText w:val="-"/>
      <w:lvlJc w:val="left"/>
      <w:pPr>
        <w:tabs>
          <w:tab w:val="num" w:pos="2340"/>
        </w:tabs>
        <w:ind w:left="2340" w:hanging="360"/>
      </w:pPr>
      <w:rPr>
        <w:rFonts w:ascii="Trebuchet MS" w:hAnsi="Trebuchet M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1142483C"/>
    <w:multiLevelType w:val="multilevel"/>
    <w:tmpl w:val="07DE345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D5262"/>
    <w:multiLevelType w:val="hybridMultilevel"/>
    <w:tmpl w:val="EB12C3AE"/>
    <w:lvl w:ilvl="0" w:tplc="1826AC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335C70"/>
    <w:multiLevelType w:val="multilevel"/>
    <w:tmpl w:val="0ABE8A72"/>
    <w:styleLink w:val="WW8Num19"/>
    <w:lvl w:ilvl="0">
      <w:start w:val="1"/>
      <w:numFmt w:val="lowerLetter"/>
      <w:lvlText w:val="%1)"/>
      <w:lvlJc w:val="left"/>
      <w:pPr>
        <w:ind w:left="786" w:hanging="360"/>
      </w:pPr>
      <w:rPr>
        <w:sz w:val="22"/>
        <w:szCs w:val="22"/>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5" w15:restartNumberingAfterBreak="0">
    <w:nsid w:val="201876DE"/>
    <w:multiLevelType w:val="multilevel"/>
    <w:tmpl w:val="3692FCAC"/>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223D33D7"/>
    <w:multiLevelType w:val="multilevel"/>
    <w:tmpl w:val="EC041B5E"/>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3012ED"/>
    <w:multiLevelType w:val="multilevel"/>
    <w:tmpl w:val="60F40886"/>
    <w:styleLink w:val="WW8Num5"/>
    <w:lvl w:ilvl="0">
      <w:start w:val="1"/>
      <w:numFmt w:val="decimal"/>
      <w:lvlText w:val="%1)"/>
      <w:lvlJc w:val="left"/>
      <w:pPr>
        <w:ind w:left="720" w:hanging="360"/>
      </w:pPr>
      <w:rPr>
        <w:rFonts w:ascii="Calibri" w:eastAsia="MyriadPro-Light, ''Arial Unicod"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577073E"/>
    <w:multiLevelType w:val="hybridMultilevel"/>
    <w:tmpl w:val="2E26D83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96486A"/>
    <w:multiLevelType w:val="multilevel"/>
    <w:tmpl w:val="8D3CA9FA"/>
    <w:styleLink w:val="WW8Num31"/>
    <w:lvl w:ilvl="0">
      <w:start w:val="1"/>
      <w:numFmt w:val="decimal"/>
      <w:lvlText w:val="%1)"/>
      <w:lvlJc w:val="left"/>
      <w:pPr>
        <w:ind w:left="720" w:hanging="360"/>
      </w:pPr>
    </w:lvl>
    <w:lvl w:ilvl="1">
      <w:start w:val="1"/>
      <w:numFmt w:val="lowerLetter"/>
      <w:lvlText w:val="%2)"/>
      <w:lvlJc w:val="left"/>
      <w:pPr>
        <w:ind w:left="1080" w:hanging="360"/>
      </w:pPr>
      <w:rPr>
        <w:rFonts w:ascii="Trebuchet MS" w:eastAsia="Times New Roman" w:hAnsi="Trebuchet MS"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DDD2958"/>
    <w:multiLevelType w:val="multilevel"/>
    <w:tmpl w:val="C40C79A2"/>
    <w:styleLink w:val="WW8Num28"/>
    <w:lvl w:ilvl="0">
      <w:start w:val="1"/>
      <w:numFmt w:val="decimal"/>
      <w:lvlText w:val="%1)"/>
      <w:lvlJc w:val="left"/>
      <w:pPr>
        <w:ind w:left="720" w:hanging="360"/>
      </w:pPr>
      <w:rPr>
        <w:rFonts w:ascii="Calibri" w:hAnsi="Calibri" w:cs="Calibri"/>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10F4596"/>
    <w:multiLevelType w:val="multilevel"/>
    <w:tmpl w:val="97AAFEA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166705"/>
    <w:multiLevelType w:val="multilevel"/>
    <w:tmpl w:val="D0F011E0"/>
    <w:styleLink w:val="WW8Num32"/>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C6B0689"/>
    <w:multiLevelType w:val="hybridMultilevel"/>
    <w:tmpl w:val="3F7ABFAC"/>
    <w:lvl w:ilvl="0" w:tplc="A57C2FD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0A4FE6"/>
    <w:multiLevelType w:val="multilevel"/>
    <w:tmpl w:val="FDF669DE"/>
    <w:styleLink w:val="WW8Num12"/>
    <w:lvl w:ilvl="0">
      <w:start w:val="1"/>
      <w:numFmt w:val="lowerLetter"/>
      <w:lvlText w:val="%1)"/>
      <w:lvlJc w:val="left"/>
      <w:pPr>
        <w:ind w:left="765" w:hanging="360"/>
      </w:pPr>
      <w:rPr>
        <w:rFonts w:ascii="Calibri" w:hAnsi="Calibri" w:cs="Calibri"/>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129045C"/>
    <w:multiLevelType w:val="hybridMultilevel"/>
    <w:tmpl w:val="D21628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24DB7"/>
    <w:multiLevelType w:val="multilevel"/>
    <w:tmpl w:val="4156DC8C"/>
    <w:styleLink w:val="WW8Num14"/>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5DC50DA"/>
    <w:multiLevelType w:val="hybridMultilevel"/>
    <w:tmpl w:val="61B00090"/>
    <w:lvl w:ilvl="0" w:tplc="408C9A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F16619"/>
    <w:multiLevelType w:val="multilevel"/>
    <w:tmpl w:val="3A80B63E"/>
    <w:styleLink w:val="WW8Num36"/>
    <w:lvl w:ilvl="0">
      <w:start w:val="2"/>
      <w:numFmt w:val="decimal"/>
      <w:lvlText w:val="%1)"/>
      <w:lvlJc w:val="left"/>
      <w:pPr>
        <w:ind w:left="720" w:hanging="360"/>
      </w:pPr>
      <w:rPr>
        <w:rFonts w:ascii="Calibri" w:eastAsia="MyriadPro-Light, ''Arial Unicod"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E39171E"/>
    <w:multiLevelType w:val="hybridMultilevel"/>
    <w:tmpl w:val="A4805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A5B84"/>
    <w:multiLevelType w:val="hybridMultilevel"/>
    <w:tmpl w:val="2E26D83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682590"/>
    <w:multiLevelType w:val="hybridMultilevel"/>
    <w:tmpl w:val="CC7A064C"/>
    <w:lvl w:ilvl="0" w:tplc="0000000F">
      <w:start w:val="1"/>
      <w:numFmt w:val="decimal"/>
      <w:lvlText w:val="%1)"/>
      <w:lvlJc w:val="left"/>
      <w:pPr>
        <w:ind w:left="1080" w:hanging="360"/>
      </w:pPr>
      <w:rPr>
        <w:rFonts w:ascii="Arial Narrow" w:eastAsia="Times New Roman" w:hAnsi="Arial Narrow" w:cs="Times New Roman" w:hint="default"/>
        <w:szCs w:val="24"/>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C85706"/>
    <w:multiLevelType w:val="multilevel"/>
    <w:tmpl w:val="8D3CA9FA"/>
    <w:numStyleLink w:val="WW8Num31"/>
  </w:abstractNum>
  <w:abstractNum w:abstractNumId="33" w15:restartNumberingAfterBreak="0">
    <w:nsid w:val="5534719B"/>
    <w:multiLevelType w:val="multilevel"/>
    <w:tmpl w:val="6B74AD46"/>
    <w:lvl w:ilvl="0">
      <w:start w:val="4"/>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62DC66A3"/>
    <w:multiLevelType w:val="multilevel"/>
    <w:tmpl w:val="7EF4E18E"/>
    <w:lvl w:ilvl="0">
      <w:start w:val="1"/>
      <w:numFmt w:val="upperRoman"/>
      <w:pStyle w:val="Nagwek1"/>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A40AB"/>
    <w:multiLevelType w:val="hybridMultilevel"/>
    <w:tmpl w:val="8080394E"/>
    <w:lvl w:ilvl="0" w:tplc="D1CC2F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7F45AA7"/>
    <w:multiLevelType w:val="multilevel"/>
    <w:tmpl w:val="F3C6B182"/>
    <w:styleLink w:val="WW8Num10"/>
    <w:lvl w:ilvl="0">
      <w:start w:val="1"/>
      <w:numFmt w:val="decimal"/>
      <w:lvlText w:val="%1)"/>
      <w:lvlJc w:val="left"/>
      <w:pPr>
        <w:ind w:left="1440" w:hanging="360"/>
      </w:pPr>
    </w:lvl>
    <w:lvl w:ilvl="1">
      <w:start w:val="1"/>
      <w:numFmt w:val="decimal"/>
      <w:lvlText w:val="%2)"/>
      <w:lvlJc w:val="left"/>
      <w:pPr>
        <w:ind w:left="2160" w:hanging="360"/>
      </w:pPr>
      <w:rPr>
        <w:rFonts w:ascii="Calibri" w:eastAsia="Calibri" w:hAnsi="Calibri" w:cs="Calibri"/>
        <w:sz w:val="22"/>
        <w:szCs w:val="22"/>
        <w:lang w:eastAsia="en-U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9A814B1"/>
    <w:multiLevelType w:val="hybridMultilevel"/>
    <w:tmpl w:val="B88C42B6"/>
    <w:lvl w:ilvl="0" w:tplc="75327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9D154F"/>
    <w:multiLevelType w:val="multilevel"/>
    <w:tmpl w:val="6A1667CC"/>
    <w:styleLink w:val="WW8Num30"/>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015C9"/>
    <w:multiLevelType w:val="multilevel"/>
    <w:tmpl w:val="E8164206"/>
    <w:styleLink w:val="WW8Num25"/>
    <w:lvl w:ilvl="0">
      <w:start w:val="1"/>
      <w:numFmt w:val="decimal"/>
      <w:lvlText w:val="%1)"/>
      <w:lvlJc w:val="left"/>
      <w:pPr>
        <w:ind w:left="644" w:hanging="360"/>
      </w:pPr>
      <w:rPr>
        <w:rFonts w:ascii="Calibri" w:eastAsia="MyriadPro-Semibold, ''Arial Un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F433DE5"/>
    <w:multiLevelType w:val="multilevel"/>
    <w:tmpl w:val="7E143C6C"/>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C5015C"/>
    <w:multiLevelType w:val="multilevel"/>
    <w:tmpl w:val="AE28BAE4"/>
    <w:styleLink w:val="WW8Num16"/>
    <w:lvl w:ilvl="0">
      <w:start w:val="1"/>
      <w:numFmt w:val="decimal"/>
      <w:lvlText w:val="%1)"/>
      <w:lvlJc w:val="left"/>
      <w:pPr>
        <w:ind w:left="789"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4"/>
  </w:num>
  <w:num w:numId="2">
    <w:abstractNumId w:val="2"/>
  </w:num>
  <w:num w:numId="3">
    <w:abstractNumId w:val="6"/>
  </w:num>
  <w:num w:numId="4">
    <w:abstractNumId w:val="15"/>
  </w:num>
  <w:num w:numId="5">
    <w:abstractNumId w:val="12"/>
  </w:num>
  <w:num w:numId="6">
    <w:abstractNumId w:val="18"/>
  </w:num>
  <w:num w:numId="7">
    <w:abstractNumId w:val="26"/>
  </w:num>
  <w:num w:numId="8">
    <w:abstractNumId w:val="39"/>
  </w:num>
  <w:num w:numId="9">
    <w:abstractNumId w:val="17"/>
  </w:num>
  <w:num w:numId="10">
    <w:abstractNumId w:val="22"/>
  </w:num>
  <w:num w:numId="11">
    <w:abstractNumId w:val="30"/>
  </w:num>
  <w:num w:numId="12">
    <w:abstractNumId w:val="23"/>
  </w:num>
  <w:num w:numId="13">
    <w:abstractNumId w:val="28"/>
  </w:num>
  <w:num w:numId="14">
    <w:abstractNumId w:val="40"/>
  </w:num>
  <w:num w:numId="15">
    <w:abstractNumId w:val="16"/>
  </w:num>
  <w:num w:numId="16">
    <w:abstractNumId w:val="19"/>
  </w:num>
  <w:num w:numId="17">
    <w:abstractNumId w:val="38"/>
  </w:num>
  <w:num w:numId="18">
    <w:abstractNumId w:val="40"/>
    <w:lvlOverride w:ilvl="0">
      <w:startOverride w:val="1"/>
    </w:lvlOverride>
  </w:num>
  <w:num w:numId="19">
    <w:abstractNumId w:val="16"/>
    <w:lvlOverride w:ilvl="0">
      <w:startOverride w:val="1"/>
    </w:lvlOverride>
  </w:num>
  <w:num w:numId="20">
    <w:abstractNumId w:val="19"/>
    <w:lvlOverride w:ilvl="0">
      <w:startOverride w:val="1"/>
    </w:lvlOverride>
  </w:num>
  <w:num w:numId="21">
    <w:abstractNumId w:val="38"/>
    <w:lvlOverride w:ilvl="0">
      <w:startOverride w:val="1"/>
    </w:lvlOverride>
  </w:num>
  <w:num w:numId="22">
    <w:abstractNumId w:val="35"/>
  </w:num>
  <w:num w:numId="23">
    <w:abstractNumId w:val="24"/>
  </w:num>
  <w:num w:numId="24">
    <w:abstractNumId w:val="41"/>
  </w:num>
  <w:num w:numId="25">
    <w:abstractNumId w:val="14"/>
  </w:num>
  <w:num w:numId="26">
    <w:abstractNumId w:val="36"/>
  </w:num>
  <w:num w:numId="27">
    <w:abstractNumId w:val="20"/>
  </w:num>
  <w:num w:numId="28">
    <w:abstractNumId w:val="20"/>
    <w:lvlOverride w:ilvl="0">
      <w:startOverride w:val="1"/>
    </w:lvlOverride>
  </w:num>
  <w:num w:numId="29">
    <w:abstractNumId w:val="21"/>
  </w:num>
  <w:num w:numId="30">
    <w:abstractNumId w:val="13"/>
  </w:num>
  <w:num w:numId="31">
    <w:abstractNumId w:val="25"/>
  </w:num>
  <w:num w:numId="32">
    <w:abstractNumId w:val="10"/>
  </w:num>
  <w:num w:numId="33">
    <w:abstractNumId w:val="11"/>
  </w:num>
  <w:num w:numId="34">
    <w:abstractNumId w:val="37"/>
  </w:num>
  <w:num w:numId="35">
    <w:abstractNumId w:val="31"/>
  </w:num>
  <w:num w:numId="36">
    <w:abstractNumId w:val="33"/>
  </w:num>
  <w:num w:numId="37">
    <w:abstractNumId w:val="32"/>
  </w:num>
  <w:num w:numId="38">
    <w:abstractNumId w:val="9"/>
  </w:num>
  <w:num w:numId="39">
    <w:abstractNumId w:val="27"/>
  </w:num>
  <w:num w:numId="4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3"/>
    <w:rsid w:val="00007B8B"/>
    <w:rsid w:val="00010613"/>
    <w:rsid w:val="0002444A"/>
    <w:rsid w:val="00027B8A"/>
    <w:rsid w:val="0003052D"/>
    <w:rsid w:val="00032053"/>
    <w:rsid w:val="0003481E"/>
    <w:rsid w:val="00037F54"/>
    <w:rsid w:val="00061E03"/>
    <w:rsid w:val="00063E59"/>
    <w:rsid w:val="00066858"/>
    <w:rsid w:val="00066B7F"/>
    <w:rsid w:val="00093B92"/>
    <w:rsid w:val="000A0E36"/>
    <w:rsid w:val="000C3514"/>
    <w:rsid w:val="000E66C7"/>
    <w:rsid w:val="00161C0B"/>
    <w:rsid w:val="0017071B"/>
    <w:rsid w:val="00181985"/>
    <w:rsid w:val="00182369"/>
    <w:rsid w:val="001B7CC7"/>
    <w:rsid w:val="001D4B89"/>
    <w:rsid w:val="001D50DE"/>
    <w:rsid w:val="00214884"/>
    <w:rsid w:val="00215792"/>
    <w:rsid w:val="00226688"/>
    <w:rsid w:val="002347A0"/>
    <w:rsid w:val="00237012"/>
    <w:rsid w:val="00242E34"/>
    <w:rsid w:val="0025376A"/>
    <w:rsid w:val="002723C3"/>
    <w:rsid w:val="00310A1E"/>
    <w:rsid w:val="00340E51"/>
    <w:rsid w:val="00342BC9"/>
    <w:rsid w:val="003537FC"/>
    <w:rsid w:val="00365ECC"/>
    <w:rsid w:val="00380AC3"/>
    <w:rsid w:val="0038758F"/>
    <w:rsid w:val="003C31DD"/>
    <w:rsid w:val="003D336E"/>
    <w:rsid w:val="003D71BE"/>
    <w:rsid w:val="003E0AC3"/>
    <w:rsid w:val="003F0763"/>
    <w:rsid w:val="004051F4"/>
    <w:rsid w:val="00405DC3"/>
    <w:rsid w:val="00411DE1"/>
    <w:rsid w:val="0045003E"/>
    <w:rsid w:val="00455500"/>
    <w:rsid w:val="004F6175"/>
    <w:rsid w:val="00502BA8"/>
    <w:rsid w:val="00524ED4"/>
    <w:rsid w:val="00560BE7"/>
    <w:rsid w:val="005973E4"/>
    <w:rsid w:val="005C6A18"/>
    <w:rsid w:val="005C742C"/>
    <w:rsid w:val="005F1C71"/>
    <w:rsid w:val="005F3A54"/>
    <w:rsid w:val="005F4003"/>
    <w:rsid w:val="006444CC"/>
    <w:rsid w:val="006647C1"/>
    <w:rsid w:val="00674340"/>
    <w:rsid w:val="006869B9"/>
    <w:rsid w:val="00690602"/>
    <w:rsid w:val="006942C7"/>
    <w:rsid w:val="006B03A1"/>
    <w:rsid w:val="006C5FF6"/>
    <w:rsid w:val="006E2DEB"/>
    <w:rsid w:val="006F7755"/>
    <w:rsid w:val="00702197"/>
    <w:rsid w:val="00777D79"/>
    <w:rsid w:val="00785CAA"/>
    <w:rsid w:val="007C533F"/>
    <w:rsid w:val="00804796"/>
    <w:rsid w:val="00804ECC"/>
    <w:rsid w:val="00814E21"/>
    <w:rsid w:val="008175B3"/>
    <w:rsid w:val="00842287"/>
    <w:rsid w:val="00874FBD"/>
    <w:rsid w:val="00880DE7"/>
    <w:rsid w:val="00894719"/>
    <w:rsid w:val="008A5D09"/>
    <w:rsid w:val="008A638C"/>
    <w:rsid w:val="008A6F59"/>
    <w:rsid w:val="008B0098"/>
    <w:rsid w:val="008B2009"/>
    <w:rsid w:val="008B2CE7"/>
    <w:rsid w:val="008D3C19"/>
    <w:rsid w:val="008D5E56"/>
    <w:rsid w:val="008F3244"/>
    <w:rsid w:val="008F540E"/>
    <w:rsid w:val="00905638"/>
    <w:rsid w:val="00917982"/>
    <w:rsid w:val="009450F8"/>
    <w:rsid w:val="0097066D"/>
    <w:rsid w:val="009815B3"/>
    <w:rsid w:val="00985E3E"/>
    <w:rsid w:val="00991F53"/>
    <w:rsid w:val="009B3F4C"/>
    <w:rsid w:val="009B5E01"/>
    <w:rsid w:val="009F5EE6"/>
    <w:rsid w:val="00A055AA"/>
    <w:rsid w:val="00A13003"/>
    <w:rsid w:val="00A13248"/>
    <w:rsid w:val="00A20CF0"/>
    <w:rsid w:val="00A30171"/>
    <w:rsid w:val="00A315D8"/>
    <w:rsid w:val="00A44F0C"/>
    <w:rsid w:val="00A665F9"/>
    <w:rsid w:val="00AA677E"/>
    <w:rsid w:val="00AF5F80"/>
    <w:rsid w:val="00B04F0E"/>
    <w:rsid w:val="00B07220"/>
    <w:rsid w:val="00B266C1"/>
    <w:rsid w:val="00B41CF2"/>
    <w:rsid w:val="00B4661B"/>
    <w:rsid w:val="00B61494"/>
    <w:rsid w:val="00B84ED2"/>
    <w:rsid w:val="00B92328"/>
    <w:rsid w:val="00BB4B2A"/>
    <w:rsid w:val="00BB538B"/>
    <w:rsid w:val="00BC0E58"/>
    <w:rsid w:val="00BC16D9"/>
    <w:rsid w:val="00BC597E"/>
    <w:rsid w:val="00BD5B17"/>
    <w:rsid w:val="00BE30EC"/>
    <w:rsid w:val="00BF57EF"/>
    <w:rsid w:val="00C223B5"/>
    <w:rsid w:val="00C420C7"/>
    <w:rsid w:val="00C544C6"/>
    <w:rsid w:val="00C94DBB"/>
    <w:rsid w:val="00CA4936"/>
    <w:rsid w:val="00CB6EB7"/>
    <w:rsid w:val="00CC1ACF"/>
    <w:rsid w:val="00CD7C86"/>
    <w:rsid w:val="00CF2BBF"/>
    <w:rsid w:val="00CF55A2"/>
    <w:rsid w:val="00D1614E"/>
    <w:rsid w:val="00D3606A"/>
    <w:rsid w:val="00D60C23"/>
    <w:rsid w:val="00D677BD"/>
    <w:rsid w:val="00D76F66"/>
    <w:rsid w:val="00D77AEC"/>
    <w:rsid w:val="00DA33CB"/>
    <w:rsid w:val="00DB6EC3"/>
    <w:rsid w:val="00DC7246"/>
    <w:rsid w:val="00DD3938"/>
    <w:rsid w:val="00E127E4"/>
    <w:rsid w:val="00E236DA"/>
    <w:rsid w:val="00E4658A"/>
    <w:rsid w:val="00E528CE"/>
    <w:rsid w:val="00E80C6C"/>
    <w:rsid w:val="00EB41D1"/>
    <w:rsid w:val="00EF3F5B"/>
    <w:rsid w:val="00EF5993"/>
    <w:rsid w:val="00EF62CA"/>
    <w:rsid w:val="00F07677"/>
    <w:rsid w:val="00F12CF8"/>
    <w:rsid w:val="00F568E2"/>
    <w:rsid w:val="00FC60E9"/>
    <w:rsid w:val="00FD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4FA"/>
  <w15:docId w15:val="{A48CCA22-AE15-4097-8A9C-5FC89C5F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DC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05DC3"/>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uiPriority w:val="9"/>
    <w:semiHidden/>
    <w:unhideWhenUsed/>
    <w:qFormat/>
    <w:rsid w:val="001819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942C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05DC3"/>
    <w:pPr>
      <w:spacing w:before="280" w:after="280"/>
      <w:jc w:val="both"/>
    </w:pPr>
    <w:rPr>
      <w:rFonts w:ascii="Arial Unicode MS" w:eastAsia="Arial Unicode MS" w:hAnsi="Arial Unicode MS" w:cs="Arial Unicode MS"/>
      <w:sz w:val="20"/>
      <w:szCs w:val="20"/>
    </w:rPr>
  </w:style>
  <w:style w:type="paragraph" w:styleId="Stopka">
    <w:name w:val="footer"/>
    <w:basedOn w:val="Normalny"/>
    <w:link w:val="StopkaZnak"/>
    <w:uiPriority w:val="99"/>
    <w:rsid w:val="00405DC3"/>
    <w:pPr>
      <w:tabs>
        <w:tab w:val="center" w:pos="4536"/>
        <w:tab w:val="right" w:pos="9072"/>
      </w:tabs>
    </w:pPr>
  </w:style>
  <w:style w:type="character" w:customStyle="1" w:styleId="StopkaZnak">
    <w:name w:val="Stopka Znak"/>
    <w:basedOn w:val="Domylnaczcionkaakapitu"/>
    <w:link w:val="Stopka"/>
    <w:uiPriority w:val="99"/>
    <w:rsid w:val="00405DC3"/>
    <w:rPr>
      <w:rFonts w:ascii="Times New Roman" w:eastAsia="Times New Roman" w:hAnsi="Times New Roman" w:cs="Times New Roman"/>
      <w:sz w:val="24"/>
      <w:szCs w:val="24"/>
      <w:lang w:eastAsia="ar-SA"/>
    </w:rPr>
  </w:style>
  <w:style w:type="paragraph" w:styleId="Nagwek">
    <w:name w:val="header"/>
    <w:basedOn w:val="Normalny"/>
    <w:link w:val="NagwekZnak"/>
    <w:rsid w:val="00405DC3"/>
    <w:pPr>
      <w:tabs>
        <w:tab w:val="center" w:pos="4536"/>
        <w:tab w:val="right" w:pos="9072"/>
      </w:tabs>
    </w:pPr>
    <w:rPr>
      <w:lang w:val="x-none"/>
    </w:rPr>
  </w:style>
  <w:style w:type="character" w:customStyle="1" w:styleId="NagwekZnak">
    <w:name w:val="Nagłówek Znak"/>
    <w:basedOn w:val="Domylnaczcionkaakapitu"/>
    <w:link w:val="Nagwek"/>
    <w:rsid w:val="00405DC3"/>
    <w:rPr>
      <w:rFonts w:ascii="Times New Roman" w:eastAsia="Times New Roman" w:hAnsi="Times New Roman" w:cs="Times New Roman"/>
      <w:sz w:val="24"/>
      <w:szCs w:val="24"/>
      <w:lang w:val="x-none" w:eastAsia="ar-SA"/>
    </w:rPr>
  </w:style>
  <w:style w:type="character" w:styleId="Odwoaniedokomentarza">
    <w:name w:val="annotation reference"/>
    <w:uiPriority w:val="99"/>
    <w:semiHidden/>
    <w:unhideWhenUsed/>
    <w:rsid w:val="00405DC3"/>
    <w:rPr>
      <w:sz w:val="16"/>
      <w:szCs w:val="16"/>
    </w:rPr>
  </w:style>
  <w:style w:type="paragraph" w:styleId="Tekstkomentarza">
    <w:name w:val="annotation text"/>
    <w:basedOn w:val="Normalny"/>
    <w:link w:val="TekstkomentarzaZnak"/>
    <w:uiPriority w:val="99"/>
    <w:semiHidden/>
    <w:unhideWhenUsed/>
    <w:rsid w:val="00405DC3"/>
    <w:rPr>
      <w:sz w:val="20"/>
      <w:szCs w:val="20"/>
    </w:rPr>
  </w:style>
  <w:style w:type="character" w:customStyle="1" w:styleId="TekstkomentarzaZnak">
    <w:name w:val="Tekst komentarza Znak"/>
    <w:basedOn w:val="Domylnaczcionkaakapitu"/>
    <w:link w:val="Tekstkomentarza"/>
    <w:uiPriority w:val="99"/>
    <w:semiHidden/>
    <w:rsid w:val="00405DC3"/>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405DC3"/>
    <w:pPr>
      <w:ind w:left="720"/>
      <w:contextualSpacing/>
    </w:pPr>
  </w:style>
  <w:style w:type="character" w:customStyle="1" w:styleId="Nagwek1Znak">
    <w:name w:val="Nagłówek 1 Znak"/>
    <w:basedOn w:val="Domylnaczcionkaakapitu"/>
    <w:link w:val="Nagwek1"/>
    <w:rsid w:val="00405DC3"/>
    <w:rPr>
      <w:rFonts w:ascii="Arial" w:eastAsia="Times New Roman" w:hAnsi="Arial" w:cs="Arial"/>
      <w:b/>
      <w:bCs/>
      <w:kern w:val="1"/>
      <w:sz w:val="32"/>
      <w:szCs w:val="32"/>
      <w:lang w:eastAsia="ar-SA"/>
    </w:rPr>
  </w:style>
  <w:style w:type="character" w:customStyle="1" w:styleId="apple-converted-space">
    <w:name w:val="apple-converted-space"/>
    <w:basedOn w:val="Domylnaczcionkaakapitu"/>
    <w:rsid w:val="00405DC3"/>
  </w:style>
  <w:style w:type="character" w:customStyle="1" w:styleId="Nagwek3Znak">
    <w:name w:val="Nagłówek 3 Znak"/>
    <w:basedOn w:val="Domylnaczcionkaakapitu"/>
    <w:link w:val="Nagwek3"/>
    <w:uiPriority w:val="9"/>
    <w:semiHidden/>
    <w:rsid w:val="006942C7"/>
    <w:rPr>
      <w:rFonts w:asciiTheme="majorHAnsi" w:eastAsiaTheme="majorEastAsia" w:hAnsiTheme="majorHAnsi" w:cstheme="majorBidi"/>
      <w:color w:val="1F3763" w:themeColor="accent1" w:themeShade="7F"/>
      <w:sz w:val="24"/>
      <w:szCs w:val="24"/>
      <w:lang w:eastAsia="ar-SA"/>
    </w:rPr>
  </w:style>
  <w:style w:type="paragraph" w:customStyle="1" w:styleId="Standard">
    <w:name w:val="Standard"/>
    <w:rsid w:val="006942C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ekstpodstawowywcity31">
    <w:name w:val="Tekst podstawowy wcięty 31"/>
    <w:basedOn w:val="Standard"/>
    <w:rsid w:val="006942C7"/>
    <w:pPr>
      <w:spacing w:after="120"/>
      <w:ind w:left="283"/>
    </w:pPr>
    <w:rPr>
      <w:sz w:val="16"/>
      <w:szCs w:val="16"/>
    </w:rPr>
  </w:style>
  <w:style w:type="paragraph" w:customStyle="1" w:styleId="partyt">
    <w:name w:val=".partyt"/>
    <w:uiPriority w:val="99"/>
    <w:rsid w:val="00B61494"/>
    <w:pPr>
      <w:widowControl w:val="0"/>
      <w:autoSpaceDE w:val="0"/>
      <w:autoSpaceDN w:val="0"/>
      <w:adjustRightInd w:val="0"/>
      <w:spacing w:after="60" w:line="40" w:lineRule="atLeast"/>
      <w:ind w:right="540"/>
      <w:jc w:val="both"/>
    </w:pPr>
    <w:rPr>
      <w:rFonts w:ascii="Helvetica" w:eastAsiaTheme="minorEastAsia" w:hAnsi="Helvetica" w:cs="Helvetica"/>
      <w:color w:val="000000"/>
      <w:sz w:val="18"/>
      <w:szCs w:val="18"/>
      <w:lang w:eastAsia="pl-PL"/>
    </w:rPr>
  </w:style>
  <w:style w:type="character" w:styleId="Hipercze">
    <w:name w:val="Hyperlink"/>
    <w:basedOn w:val="Domylnaczcionkaakapitu"/>
    <w:uiPriority w:val="99"/>
    <w:unhideWhenUsed/>
    <w:rsid w:val="00DD3938"/>
    <w:rPr>
      <w:color w:val="0563C1" w:themeColor="hyperlink"/>
      <w:u w:val="single"/>
    </w:rPr>
  </w:style>
  <w:style w:type="character" w:customStyle="1" w:styleId="Nierozpoznanawzmianka1">
    <w:name w:val="Nierozpoznana wzmianka1"/>
    <w:basedOn w:val="Domylnaczcionkaakapitu"/>
    <w:uiPriority w:val="99"/>
    <w:semiHidden/>
    <w:unhideWhenUsed/>
    <w:rsid w:val="00DD3938"/>
    <w:rPr>
      <w:color w:val="605E5C"/>
      <w:shd w:val="clear" w:color="auto" w:fill="E1DFDD"/>
    </w:rPr>
  </w:style>
  <w:style w:type="paragraph" w:styleId="Tekstprzypisukocowego">
    <w:name w:val="endnote text"/>
    <w:basedOn w:val="Normalny"/>
    <w:link w:val="TekstprzypisukocowegoZnak"/>
    <w:uiPriority w:val="99"/>
    <w:semiHidden/>
    <w:unhideWhenUsed/>
    <w:rsid w:val="00310A1E"/>
    <w:rPr>
      <w:sz w:val="20"/>
      <w:szCs w:val="20"/>
    </w:rPr>
  </w:style>
  <w:style w:type="character" w:customStyle="1" w:styleId="TekstprzypisukocowegoZnak">
    <w:name w:val="Tekst przypisu końcowego Znak"/>
    <w:basedOn w:val="Domylnaczcionkaakapitu"/>
    <w:link w:val="Tekstprzypisukocowego"/>
    <w:uiPriority w:val="99"/>
    <w:semiHidden/>
    <w:rsid w:val="00310A1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10A1E"/>
    <w:rPr>
      <w:vertAlign w:val="superscript"/>
    </w:rPr>
  </w:style>
  <w:style w:type="numbering" w:customStyle="1" w:styleId="WW8Num14">
    <w:name w:val="WW8Num14"/>
    <w:basedOn w:val="Bezlisty"/>
    <w:rsid w:val="00310A1E"/>
    <w:pPr>
      <w:numPr>
        <w:numId w:val="7"/>
      </w:numPr>
    </w:pPr>
  </w:style>
  <w:style w:type="numbering" w:customStyle="1" w:styleId="WW8Num25">
    <w:name w:val="WW8Num25"/>
    <w:basedOn w:val="Bezlisty"/>
    <w:rsid w:val="00310A1E"/>
    <w:pPr>
      <w:numPr>
        <w:numId w:val="8"/>
      </w:numPr>
    </w:pPr>
  </w:style>
  <w:style w:type="numbering" w:customStyle="1" w:styleId="WW8Num5">
    <w:name w:val="WW8Num5"/>
    <w:basedOn w:val="Bezlisty"/>
    <w:rsid w:val="00CF55A2"/>
    <w:pPr>
      <w:numPr>
        <w:numId w:val="9"/>
      </w:numPr>
    </w:pPr>
  </w:style>
  <w:style w:type="numbering" w:customStyle="1" w:styleId="WW8Num32">
    <w:name w:val="WW8Num32"/>
    <w:basedOn w:val="Bezlisty"/>
    <w:rsid w:val="00CF55A2"/>
    <w:pPr>
      <w:numPr>
        <w:numId w:val="10"/>
      </w:numPr>
    </w:pPr>
  </w:style>
  <w:style w:type="numbering" w:customStyle="1" w:styleId="WW8Num36">
    <w:name w:val="WW8Num36"/>
    <w:basedOn w:val="Bezlisty"/>
    <w:rsid w:val="0045003E"/>
    <w:pPr>
      <w:numPr>
        <w:numId w:val="13"/>
      </w:numPr>
    </w:pPr>
  </w:style>
  <w:style w:type="numbering" w:customStyle="1" w:styleId="WW8Num23">
    <w:name w:val="WW8Num23"/>
    <w:basedOn w:val="Bezlisty"/>
    <w:rsid w:val="00BC0E58"/>
    <w:pPr>
      <w:numPr>
        <w:numId w:val="14"/>
      </w:numPr>
    </w:pPr>
  </w:style>
  <w:style w:type="numbering" w:customStyle="1" w:styleId="WW8Num11">
    <w:name w:val="WW8Num11"/>
    <w:basedOn w:val="Bezlisty"/>
    <w:rsid w:val="00BC0E58"/>
    <w:pPr>
      <w:numPr>
        <w:numId w:val="15"/>
      </w:numPr>
    </w:pPr>
  </w:style>
  <w:style w:type="numbering" w:customStyle="1" w:styleId="WW8Num31">
    <w:name w:val="WW8Num31"/>
    <w:basedOn w:val="Bezlisty"/>
    <w:rsid w:val="00BC0E58"/>
    <w:pPr>
      <w:numPr>
        <w:numId w:val="16"/>
      </w:numPr>
    </w:pPr>
  </w:style>
  <w:style w:type="numbering" w:customStyle="1" w:styleId="WW8Num30">
    <w:name w:val="WW8Num30"/>
    <w:basedOn w:val="Bezlisty"/>
    <w:rsid w:val="00BC0E58"/>
    <w:pPr>
      <w:numPr>
        <w:numId w:val="17"/>
      </w:numPr>
    </w:pPr>
  </w:style>
  <w:style w:type="character" w:customStyle="1" w:styleId="Nagwek2Znak">
    <w:name w:val="Nagłówek 2 Znak"/>
    <w:basedOn w:val="Domylnaczcionkaakapitu"/>
    <w:link w:val="Nagwek2"/>
    <w:uiPriority w:val="9"/>
    <w:semiHidden/>
    <w:rsid w:val="00181985"/>
    <w:rPr>
      <w:rFonts w:asciiTheme="majorHAnsi" w:eastAsiaTheme="majorEastAsia" w:hAnsiTheme="majorHAnsi" w:cstheme="majorBidi"/>
      <w:color w:val="2F5496" w:themeColor="accent1" w:themeShade="BF"/>
      <w:sz w:val="26"/>
      <w:szCs w:val="26"/>
      <w:lang w:eastAsia="ar-SA"/>
    </w:rPr>
  </w:style>
  <w:style w:type="paragraph" w:customStyle="1" w:styleId="Kolorowalistaakcent11">
    <w:name w:val="Kolorowa lista — akcent 11"/>
    <w:basedOn w:val="Standard"/>
    <w:rsid w:val="00181985"/>
    <w:pPr>
      <w:ind w:left="708"/>
    </w:pPr>
    <w:rPr>
      <w:rFonts w:ascii="Verdana" w:eastAsia="Verdana" w:hAnsi="Verdana" w:cs="Verdana"/>
    </w:rPr>
  </w:style>
  <w:style w:type="numbering" w:customStyle="1" w:styleId="WW8Num12">
    <w:name w:val="WW8Num12"/>
    <w:basedOn w:val="Bezlisty"/>
    <w:rsid w:val="00181985"/>
    <w:pPr>
      <w:numPr>
        <w:numId w:val="23"/>
      </w:numPr>
    </w:pPr>
  </w:style>
  <w:style w:type="numbering" w:customStyle="1" w:styleId="WW8Num16">
    <w:name w:val="WW8Num16"/>
    <w:basedOn w:val="Bezlisty"/>
    <w:rsid w:val="00181985"/>
    <w:pPr>
      <w:numPr>
        <w:numId w:val="24"/>
      </w:numPr>
    </w:pPr>
  </w:style>
  <w:style w:type="numbering" w:customStyle="1" w:styleId="WW8Num19">
    <w:name w:val="WW8Num19"/>
    <w:basedOn w:val="Bezlisty"/>
    <w:rsid w:val="00181985"/>
    <w:pPr>
      <w:numPr>
        <w:numId w:val="25"/>
      </w:numPr>
    </w:pPr>
  </w:style>
  <w:style w:type="numbering" w:customStyle="1" w:styleId="WW8Num10">
    <w:name w:val="WW8Num10"/>
    <w:basedOn w:val="Bezlisty"/>
    <w:rsid w:val="00181985"/>
    <w:pPr>
      <w:numPr>
        <w:numId w:val="26"/>
      </w:numPr>
    </w:pPr>
  </w:style>
  <w:style w:type="numbering" w:customStyle="1" w:styleId="WW8Num28">
    <w:name w:val="WW8Num28"/>
    <w:basedOn w:val="Bezlisty"/>
    <w:rsid w:val="00181985"/>
    <w:pPr>
      <w:numPr>
        <w:numId w:val="27"/>
      </w:numPr>
    </w:pPr>
  </w:style>
  <w:style w:type="paragraph" w:styleId="Tekstpodstawowy">
    <w:name w:val="Body Text"/>
    <w:basedOn w:val="Normalny"/>
    <w:link w:val="TekstpodstawowyZnak"/>
    <w:rsid w:val="009815B3"/>
    <w:pPr>
      <w:spacing w:after="120"/>
    </w:pPr>
    <w:rPr>
      <w:sz w:val="20"/>
      <w:szCs w:val="20"/>
      <w:lang w:val="x-none"/>
    </w:rPr>
  </w:style>
  <w:style w:type="character" w:customStyle="1" w:styleId="TekstpodstawowyZnak">
    <w:name w:val="Tekst podstawowy Znak"/>
    <w:basedOn w:val="Domylnaczcionkaakapitu"/>
    <w:link w:val="Tekstpodstawowy"/>
    <w:rsid w:val="009815B3"/>
    <w:rPr>
      <w:rFonts w:ascii="Times New Roman" w:eastAsia="Times New Roman" w:hAnsi="Times New Roman" w:cs="Times New Roman"/>
      <w:sz w:val="20"/>
      <w:szCs w:val="20"/>
      <w:lang w:val="x-none" w:eastAsia="ar-SA"/>
    </w:rPr>
  </w:style>
  <w:style w:type="character" w:styleId="Pogrubienie">
    <w:name w:val="Strong"/>
    <w:qFormat/>
    <w:rsid w:val="009815B3"/>
    <w:rPr>
      <w:b/>
      <w:bCs/>
    </w:rPr>
  </w:style>
  <w:style w:type="paragraph" w:customStyle="1" w:styleId="CMSHeadL5">
    <w:name w:val="CMS Head L5"/>
    <w:basedOn w:val="Normalny"/>
    <w:rsid w:val="006E2DEB"/>
    <w:pPr>
      <w:autoSpaceDE w:val="0"/>
      <w:spacing w:after="240"/>
    </w:pPr>
    <w:rPr>
      <w:sz w:val="22"/>
      <w:szCs w:val="22"/>
      <w:lang w:val="en-GB"/>
    </w:rPr>
  </w:style>
  <w:style w:type="paragraph" w:customStyle="1" w:styleId="Default">
    <w:name w:val="Default"/>
    <w:rsid w:val="0097066D"/>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EF62CA"/>
    <w:rPr>
      <w:b/>
      <w:bCs/>
    </w:rPr>
  </w:style>
  <w:style w:type="character" w:customStyle="1" w:styleId="TematkomentarzaZnak">
    <w:name w:val="Temat komentarza Znak"/>
    <w:basedOn w:val="TekstkomentarzaZnak"/>
    <w:link w:val="Tematkomentarza"/>
    <w:uiPriority w:val="99"/>
    <w:semiHidden/>
    <w:rsid w:val="00EF62CA"/>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A2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30171"/>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30171"/>
    <w:rPr>
      <w:rFonts w:ascii="Calibri" w:hAnsi="Calibri"/>
      <w:szCs w:val="21"/>
    </w:rPr>
  </w:style>
  <w:style w:type="character" w:customStyle="1" w:styleId="UnresolvedMention">
    <w:name w:val="Unresolved Mention"/>
    <w:basedOn w:val="Domylnaczcionkaakapitu"/>
    <w:uiPriority w:val="99"/>
    <w:semiHidden/>
    <w:unhideWhenUsed/>
    <w:rsid w:val="00C94DBB"/>
    <w:rPr>
      <w:color w:val="605E5C"/>
      <w:shd w:val="clear" w:color="auto" w:fill="E1DFDD"/>
    </w:rPr>
  </w:style>
  <w:style w:type="paragraph" w:styleId="Tekstpodstawowy2">
    <w:name w:val="Body Text 2"/>
    <w:basedOn w:val="Normalny"/>
    <w:link w:val="Tekstpodstawowy2Znak"/>
    <w:uiPriority w:val="99"/>
    <w:unhideWhenUsed/>
    <w:rsid w:val="00C223B5"/>
    <w:pPr>
      <w:widowControl w:val="0"/>
      <w:suppressAutoHyphens w:val="0"/>
      <w:autoSpaceDE w:val="0"/>
      <w:autoSpaceDN w:val="0"/>
      <w:adjustRightInd w:val="0"/>
      <w:spacing w:after="120" w:line="480" w:lineRule="auto"/>
    </w:pPr>
    <w:rPr>
      <w:rFonts w:eastAsiaTheme="minorEastAsia"/>
      <w:lang w:eastAsia="pl-PL"/>
    </w:rPr>
  </w:style>
  <w:style w:type="character" w:customStyle="1" w:styleId="Tekstpodstawowy2Znak">
    <w:name w:val="Tekst podstawowy 2 Znak"/>
    <w:basedOn w:val="Domylnaczcionkaakapitu"/>
    <w:link w:val="Tekstpodstawowy2"/>
    <w:uiPriority w:val="99"/>
    <w:rsid w:val="00C223B5"/>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045">
      <w:bodyDiv w:val="1"/>
      <w:marLeft w:val="0"/>
      <w:marRight w:val="0"/>
      <w:marTop w:val="0"/>
      <w:marBottom w:val="0"/>
      <w:divBdr>
        <w:top w:val="none" w:sz="0" w:space="0" w:color="auto"/>
        <w:left w:val="none" w:sz="0" w:space="0" w:color="auto"/>
        <w:bottom w:val="none" w:sz="0" w:space="0" w:color="auto"/>
        <w:right w:val="none" w:sz="0" w:space="0" w:color="auto"/>
      </w:divBdr>
    </w:div>
    <w:div w:id="82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50914944">
          <w:marLeft w:val="0"/>
          <w:marRight w:val="0"/>
          <w:marTop w:val="105"/>
          <w:marBottom w:val="0"/>
          <w:divBdr>
            <w:top w:val="none" w:sz="0" w:space="0" w:color="auto"/>
            <w:left w:val="none" w:sz="0" w:space="0" w:color="auto"/>
            <w:bottom w:val="none" w:sz="0" w:space="0" w:color="auto"/>
            <w:right w:val="none" w:sz="0" w:space="0" w:color="auto"/>
          </w:divBdr>
        </w:div>
        <w:div w:id="2134322167">
          <w:marLeft w:val="0"/>
          <w:marRight w:val="0"/>
          <w:marTop w:val="0"/>
          <w:marBottom w:val="0"/>
          <w:divBdr>
            <w:top w:val="none" w:sz="0" w:space="0" w:color="auto"/>
            <w:left w:val="none" w:sz="0" w:space="0" w:color="auto"/>
            <w:bottom w:val="none" w:sz="0" w:space="0" w:color="auto"/>
            <w:right w:val="none" w:sz="0" w:space="0" w:color="auto"/>
          </w:divBdr>
          <w:divsChild>
            <w:div w:id="1713118930">
              <w:marLeft w:val="255"/>
              <w:marRight w:val="0"/>
              <w:marTop w:val="0"/>
              <w:marBottom w:val="0"/>
              <w:divBdr>
                <w:top w:val="none" w:sz="0" w:space="0" w:color="auto"/>
                <w:left w:val="none" w:sz="0" w:space="0" w:color="auto"/>
                <w:bottom w:val="none" w:sz="0" w:space="0" w:color="auto"/>
                <w:right w:val="none" w:sz="0" w:space="0" w:color="auto"/>
              </w:divBdr>
            </w:div>
          </w:divsChild>
        </w:div>
        <w:div w:id="160630168">
          <w:marLeft w:val="0"/>
          <w:marRight w:val="0"/>
          <w:marTop w:val="0"/>
          <w:marBottom w:val="0"/>
          <w:divBdr>
            <w:top w:val="none" w:sz="0" w:space="0" w:color="auto"/>
            <w:left w:val="none" w:sz="0" w:space="0" w:color="auto"/>
            <w:bottom w:val="none" w:sz="0" w:space="0" w:color="auto"/>
            <w:right w:val="none" w:sz="0" w:space="0" w:color="auto"/>
          </w:divBdr>
          <w:divsChild>
            <w:div w:id="6724923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ichow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iedzich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jman@miedzicho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jman@miedzichowo.pl" TargetMode="External"/><Relationship Id="rId4" Type="http://schemas.openxmlformats.org/officeDocument/2006/relationships/settings" Target="settings.xml"/><Relationship Id="rId9" Type="http://schemas.openxmlformats.org/officeDocument/2006/relationships/hyperlink" Target="mailto:wajman@miedzicho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F866-9C9E-4E1D-AE80-439E1BFD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6262</Words>
  <Characters>37576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dc:creator>
  <cp:lastModifiedBy>Gumny Maciej</cp:lastModifiedBy>
  <cp:revision>3</cp:revision>
  <cp:lastPrinted>2021-10-12T10:35:00Z</cp:lastPrinted>
  <dcterms:created xsi:type="dcterms:W3CDTF">2021-12-30T10:10:00Z</dcterms:created>
  <dcterms:modified xsi:type="dcterms:W3CDTF">2021-12-30T10:10:00Z</dcterms:modified>
</cp:coreProperties>
</file>