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7F" w:rsidRDefault="00F44A7F" w:rsidP="00F44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Informacje dotyczące przetwarzania danych osobowych </w:t>
      </w:r>
      <w:r>
        <w:rPr>
          <w:rFonts w:asciiTheme="minorHAnsi" w:hAnsiTheme="minorHAnsi" w:cstheme="minorHAnsi"/>
        </w:rPr>
        <w:br/>
      </w:r>
      <w:r w:rsidRPr="00F44A7F">
        <w:rPr>
          <w:rFonts w:asciiTheme="minorHAnsi" w:hAnsiTheme="minorHAnsi" w:cstheme="minorHAnsi"/>
        </w:rPr>
        <w:t>w celu realizacji naboru kandydatów na rachmistrzów terenowych</w:t>
      </w:r>
    </w:p>
    <w:p w:rsid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administrator informuje o zasadach oraz o przysługujących Pani/Panu prawach związanych z przetwarzaniem Pani/Pana danych osobowych. </w:t>
      </w:r>
    </w:p>
    <w:p w:rsid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F44A7F">
        <w:rPr>
          <w:rFonts w:asciiTheme="minorHAnsi" w:hAnsiTheme="minorHAnsi" w:cstheme="minorHAnsi"/>
          <w:u w:val="single"/>
        </w:rPr>
        <w:t xml:space="preserve">Administrator </w:t>
      </w:r>
    </w:p>
    <w:p w:rsidR="00F44A7F" w:rsidRPr="00F44A7F" w:rsidRDefault="00F44A7F" w:rsidP="00F44A7F">
      <w:pPr>
        <w:spacing w:after="0" w:line="240" w:lineRule="auto"/>
        <w:ind w:left="0" w:hanging="11"/>
        <w:rPr>
          <w:rFonts w:asciiTheme="minorHAnsi" w:eastAsiaTheme="minorHAnsi" w:hAnsiTheme="minorHAnsi" w:cstheme="minorHAnsi"/>
          <w:color w:val="auto"/>
        </w:rPr>
      </w:pPr>
      <w:r w:rsidRPr="00F44A7F">
        <w:rPr>
          <w:rFonts w:asciiTheme="minorHAnsi" w:hAnsiTheme="minorHAnsi" w:cstheme="minorHAnsi"/>
        </w:rPr>
        <w:t xml:space="preserve">Administratorem Pani/Pana danych osobowych jest Gminny Komisarz Spisowy w gminie Miedzichowo </w:t>
      </w:r>
      <w:r>
        <w:rPr>
          <w:rFonts w:asciiTheme="minorHAnsi" w:hAnsiTheme="minorHAnsi" w:cstheme="minorHAnsi"/>
        </w:rPr>
        <w:br/>
      </w:r>
      <w:r w:rsidRPr="00F44A7F">
        <w:rPr>
          <w:rFonts w:asciiTheme="minorHAnsi" w:hAnsiTheme="minorHAnsi" w:cstheme="minorHAnsi"/>
        </w:rPr>
        <w:t>Pan Stanisława</w:t>
      </w:r>
      <w:r w:rsidRPr="00F44A7F">
        <w:rPr>
          <w:rFonts w:asciiTheme="minorHAnsi" w:hAnsiTheme="minorHAnsi" w:cstheme="minorHAnsi"/>
        </w:rPr>
        <w:t xml:space="preserve"> </w:t>
      </w:r>
      <w:r w:rsidRPr="00F44A7F">
        <w:rPr>
          <w:rFonts w:asciiTheme="minorHAnsi" w:hAnsiTheme="minorHAnsi" w:cstheme="minorHAnsi"/>
        </w:rPr>
        <w:t>Piechot</w:t>
      </w:r>
      <w:r w:rsidRPr="00F44A7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Inspektor ochrony danych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Z inspektorem ochrony danych (IOD) może się Pani/Pan kontaktować: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F44A7F">
        <w:rPr>
          <w:rFonts w:asciiTheme="minorHAnsi" w:hAnsiTheme="minorHAnsi" w:cstheme="minorHAnsi"/>
        </w:rPr>
        <w:t xml:space="preserve">pocztą tradycyjną na adres: </w:t>
      </w:r>
      <w:r>
        <w:rPr>
          <w:rFonts w:asciiTheme="minorHAnsi" w:hAnsiTheme="minorHAnsi" w:cstheme="minorHAnsi"/>
        </w:rPr>
        <w:t>Gmina Miedzichowo</w:t>
      </w:r>
      <w:r w:rsidR="00570E7B">
        <w:rPr>
          <w:rFonts w:asciiTheme="minorHAnsi" w:hAnsiTheme="minorHAnsi" w:cstheme="minorHAnsi"/>
        </w:rPr>
        <w:t>, ul. Poznań</w:t>
      </w:r>
      <w:r w:rsidR="005F6A89">
        <w:rPr>
          <w:rFonts w:asciiTheme="minorHAnsi" w:hAnsiTheme="minorHAnsi" w:cstheme="minorHAnsi"/>
        </w:rPr>
        <w:t>s</w:t>
      </w:r>
      <w:r w:rsidR="00570E7B">
        <w:rPr>
          <w:rFonts w:asciiTheme="minorHAnsi" w:hAnsiTheme="minorHAnsi" w:cstheme="minorHAnsi"/>
        </w:rPr>
        <w:t>ka</w:t>
      </w:r>
      <w:r w:rsidR="005F6A89">
        <w:rPr>
          <w:rFonts w:asciiTheme="minorHAnsi" w:hAnsiTheme="minorHAnsi" w:cstheme="minorHAnsi"/>
        </w:rPr>
        <w:t xml:space="preserve"> 12, 64-361 Miedzichowo</w:t>
      </w:r>
      <w:r w:rsidRPr="00F44A7F">
        <w:rPr>
          <w:rFonts w:asciiTheme="minorHAnsi" w:hAnsiTheme="minorHAnsi" w:cstheme="minorHAnsi"/>
        </w:rPr>
        <w:t xml:space="preserve">,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F44A7F">
        <w:rPr>
          <w:rFonts w:asciiTheme="minorHAnsi" w:hAnsiTheme="minorHAnsi" w:cstheme="minorHAnsi"/>
        </w:rPr>
        <w:t xml:space="preserve">pocztą elektroniczną na adres e-mail: </w:t>
      </w:r>
      <w:r w:rsidR="005F6A89" w:rsidRPr="005F6A89">
        <w:rPr>
          <w:rStyle w:val="Hipercze"/>
          <w:rFonts w:asciiTheme="minorHAnsi" w:eastAsia="Cambria" w:hAnsiTheme="minorHAnsi" w:cstheme="minorHAnsi"/>
          <w:color w:val="auto"/>
        </w:rPr>
        <w:t>dpo@miedzichowo.pl</w:t>
      </w:r>
      <w:r w:rsidRPr="00F44A7F">
        <w:rPr>
          <w:rFonts w:asciiTheme="minorHAnsi" w:hAnsiTheme="minorHAnsi" w:cstheme="minorHAnsi"/>
        </w:rPr>
        <w:t xml:space="preserve">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Do IOD należy kierować wyłącznie sprawy dotyczące przetwarzania Pani/Pana danych osobowych przez administratora, w tym realizacji Pani/Pana praw wynikających z RODO.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ab/>
        <w:t xml:space="preserve">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F44A7F">
        <w:rPr>
          <w:rFonts w:asciiTheme="minorHAnsi" w:hAnsiTheme="minorHAnsi" w:cstheme="minorHAnsi"/>
          <w:u w:val="single"/>
        </w:rPr>
        <w:t xml:space="preserve">Cele oraz podstawa prawna przetwarzania Pani/Pana danych osobowych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Pani/Pana dane osobowe będą przetwarzane na podstawie: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Podanie innych danych w zakresie nieokreślonym przepisami prawa, zostanie potraktowane jako zgoda (art. 6 ust. 1 lit. a RODO) na przetwarzanie tych danych osobowych. Wyrażenie zgody w tym przypadku jest dobrowolne, a zgodę tak wyrażoną można odwołać w dowolnym czasie.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F44A7F">
        <w:rPr>
          <w:rFonts w:asciiTheme="minorHAnsi" w:hAnsiTheme="minorHAnsi" w:cstheme="minorHAnsi"/>
          <w:u w:val="single"/>
        </w:rPr>
        <w:t xml:space="preserve">Odbiorcy danych osobowych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F44A7F">
        <w:rPr>
          <w:rFonts w:asciiTheme="minorHAnsi" w:hAnsiTheme="minorHAnsi" w:cstheme="minorHAnsi"/>
          <w:u w:val="single"/>
        </w:rPr>
        <w:t xml:space="preserve">Okres przechowywania danych osobowych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Pani/Pana dane osobowe będą przechowywane przez okres 5-ciu lat od zakończenia procesu naboru na rachmistrza terenowego. </w:t>
      </w:r>
    </w:p>
    <w:p w:rsid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F44A7F">
        <w:rPr>
          <w:rFonts w:asciiTheme="minorHAnsi" w:hAnsiTheme="minorHAnsi" w:cstheme="minorHAnsi"/>
          <w:u w:val="single"/>
        </w:rPr>
        <w:t xml:space="preserve">Prawa osoby, której dane dotyczą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Przysługuje Pani/Panu prawo do: </w:t>
      </w:r>
    </w:p>
    <w:p w:rsidR="00F44A7F" w:rsidRPr="00F44A7F" w:rsidRDefault="00F44A7F" w:rsidP="00F44A7F">
      <w:p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>1.</w:t>
      </w:r>
      <w:r w:rsidRPr="00F44A7F">
        <w:rPr>
          <w:rFonts w:asciiTheme="minorHAnsi" w:hAnsiTheme="minorHAnsi" w:cstheme="minorHAnsi"/>
        </w:rPr>
        <w:tab/>
        <w:t xml:space="preserve">dostępu do danych osobowych, w tym prawo do uzyskania kopii tych danych; </w:t>
      </w:r>
    </w:p>
    <w:p w:rsidR="00F44A7F" w:rsidRPr="00F44A7F" w:rsidRDefault="00F44A7F" w:rsidP="00F44A7F">
      <w:p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>2.</w:t>
      </w:r>
      <w:r w:rsidRPr="00F44A7F">
        <w:rPr>
          <w:rFonts w:asciiTheme="minorHAnsi" w:hAnsiTheme="minorHAnsi" w:cstheme="minorHAnsi"/>
        </w:rPr>
        <w:tab/>
        <w:t xml:space="preserve">sprostowania (poprawiania) danych osobowych;  </w:t>
      </w:r>
    </w:p>
    <w:p w:rsidR="00F44A7F" w:rsidRPr="00F44A7F" w:rsidRDefault="00F44A7F" w:rsidP="00F44A7F">
      <w:p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>3.</w:t>
      </w:r>
      <w:r w:rsidRPr="00F44A7F">
        <w:rPr>
          <w:rFonts w:asciiTheme="minorHAnsi" w:hAnsiTheme="minorHAnsi" w:cstheme="minorHAnsi"/>
        </w:rPr>
        <w:tab/>
        <w:t xml:space="preserve">ograniczenia przetwarzania danych osobowych; </w:t>
      </w:r>
    </w:p>
    <w:p w:rsidR="00F44A7F" w:rsidRPr="00F44A7F" w:rsidRDefault="00F44A7F" w:rsidP="00F44A7F">
      <w:p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>4.</w:t>
      </w:r>
      <w:r w:rsidRPr="00F44A7F">
        <w:rPr>
          <w:rFonts w:asciiTheme="minorHAnsi" w:hAnsiTheme="minorHAnsi" w:cstheme="minorHAnsi"/>
        </w:rPr>
        <w:tab/>
        <w:t xml:space="preserve">przenoszenia danych; </w:t>
      </w:r>
    </w:p>
    <w:p w:rsidR="00F44A7F" w:rsidRPr="00F44A7F" w:rsidRDefault="00F44A7F" w:rsidP="00F44A7F">
      <w:p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>5.</w:t>
      </w:r>
      <w:r w:rsidRPr="00F44A7F">
        <w:rPr>
          <w:rFonts w:asciiTheme="minorHAnsi" w:hAnsiTheme="minorHAnsi" w:cstheme="minorHAnsi"/>
        </w:rPr>
        <w:tab/>
        <w:t xml:space="preserve">sprzeciwu wobec przetwarzania danych osobowych;  </w:t>
      </w:r>
    </w:p>
    <w:p w:rsid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F44A7F">
        <w:rPr>
          <w:rFonts w:asciiTheme="minorHAnsi" w:hAnsiTheme="minorHAnsi" w:cstheme="minorHAnsi"/>
          <w:u w:val="single"/>
        </w:rPr>
        <w:t xml:space="preserve">Dobrowolność/ Obowiązek podania danych osobowych </w:t>
      </w: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F44A7F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F44A7F">
        <w:rPr>
          <w:rFonts w:asciiTheme="minorHAnsi" w:hAnsiTheme="minorHAnsi" w:cstheme="minorHAnsi"/>
          <w:u w:val="single"/>
        </w:rPr>
        <w:t xml:space="preserve">Zautomatyzowane podejmowanie decyzji, w tym profilowanie </w:t>
      </w:r>
    </w:p>
    <w:p w:rsidR="00AA5248" w:rsidRPr="00F44A7F" w:rsidRDefault="00F44A7F" w:rsidP="00F44A7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44A7F">
        <w:rPr>
          <w:rFonts w:asciiTheme="minorHAnsi" w:hAnsiTheme="minorHAnsi" w:cstheme="minorHAnsi"/>
        </w:rPr>
        <w:t xml:space="preserve">Pani/Pana dane osobowe nie będą profilowane ani też nie będą podlegały zautomatyzowanemu podejmowaniu decyzji.  </w:t>
      </w:r>
    </w:p>
    <w:sectPr w:rsidR="00AA5248" w:rsidRPr="00F44A7F" w:rsidSect="00F44A7F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20" w:rsidRDefault="005F0C20" w:rsidP="00F44A7F">
      <w:pPr>
        <w:spacing w:after="0" w:line="240" w:lineRule="auto"/>
      </w:pPr>
      <w:r>
        <w:separator/>
      </w:r>
    </w:p>
  </w:endnote>
  <w:endnote w:type="continuationSeparator" w:id="0">
    <w:p w:rsidR="005F0C20" w:rsidRDefault="005F0C20" w:rsidP="00F4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20" w:rsidRDefault="005F0C20" w:rsidP="00F44A7F">
      <w:pPr>
        <w:spacing w:after="0" w:line="240" w:lineRule="auto"/>
      </w:pPr>
      <w:r>
        <w:separator/>
      </w:r>
    </w:p>
  </w:footnote>
  <w:footnote w:type="continuationSeparator" w:id="0">
    <w:p w:rsidR="005F0C20" w:rsidRDefault="005F0C20" w:rsidP="00F4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277"/>
    <w:multiLevelType w:val="hybridMultilevel"/>
    <w:tmpl w:val="459CC7DE"/>
    <w:lvl w:ilvl="0" w:tplc="33FA46AC">
      <w:start w:val="7"/>
      <w:numFmt w:val="upperRoman"/>
      <w:lvlText w:val="%1."/>
      <w:lvlJc w:val="left"/>
      <w:pPr>
        <w:ind w:left="115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A5493E6">
      <w:start w:val="1"/>
      <w:numFmt w:val="lowerLetter"/>
      <w:lvlText w:val="%2"/>
      <w:lvlJc w:val="left"/>
      <w:pPr>
        <w:ind w:left="111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BDE9AC6">
      <w:start w:val="1"/>
      <w:numFmt w:val="lowerRoman"/>
      <w:lvlText w:val="%3"/>
      <w:lvlJc w:val="left"/>
      <w:pPr>
        <w:ind w:left="183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64AD490">
      <w:start w:val="1"/>
      <w:numFmt w:val="decimal"/>
      <w:lvlText w:val="%4"/>
      <w:lvlJc w:val="left"/>
      <w:pPr>
        <w:ind w:left="255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33238A4">
      <w:start w:val="1"/>
      <w:numFmt w:val="lowerLetter"/>
      <w:lvlText w:val="%5"/>
      <w:lvlJc w:val="left"/>
      <w:pPr>
        <w:ind w:left="327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50D580">
      <w:start w:val="1"/>
      <w:numFmt w:val="lowerRoman"/>
      <w:lvlText w:val="%6"/>
      <w:lvlJc w:val="left"/>
      <w:pPr>
        <w:ind w:left="399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A3ABECC">
      <w:start w:val="1"/>
      <w:numFmt w:val="decimal"/>
      <w:lvlText w:val="%7"/>
      <w:lvlJc w:val="left"/>
      <w:pPr>
        <w:ind w:left="471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629D88">
      <w:start w:val="1"/>
      <w:numFmt w:val="lowerLetter"/>
      <w:lvlText w:val="%8"/>
      <w:lvlJc w:val="left"/>
      <w:pPr>
        <w:ind w:left="543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736C564">
      <w:start w:val="1"/>
      <w:numFmt w:val="lowerRoman"/>
      <w:lvlText w:val="%9"/>
      <w:lvlJc w:val="left"/>
      <w:pPr>
        <w:ind w:left="615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F7351"/>
    <w:multiLevelType w:val="hybridMultilevel"/>
    <w:tmpl w:val="715AF6F0"/>
    <w:lvl w:ilvl="0" w:tplc="FE849FCA">
      <w:start w:val="1"/>
      <w:numFmt w:val="decimal"/>
      <w:lvlText w:val="%1."/>
      <w:lvlJc w:val="left"/>
      <w:pPr>
        <w:ind w:left="283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5AA693A">
      <w:start w:val="1"/>
      <w:numFmt w:val="lowerLetter"/>
      <w:lvlText w:val="%2"/>
      <w:lvlJc w:val="left"/>
      <w:pPr>
        <w:ind w:left="11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39E1150">
      <w:start w:val="1"/>
      <w:numFmt w:val="lowerRoman"/>
      <w:lvlText w:val="%3"/>
      <w:lvlJc w:val="left"/>
      <w:pPr>
        <w:ind w:left="18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B7211F0">
      <w:start w:val="1"/>
      <w:numFmt w:val="decimal"/>
      <w:lvlText w:val="%4"/>
      <w:lvlJc w:val="left"/>
      <w:pPr>
        <w:ind w:left="25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664F1B4">
      <w:start w:val="1"/>
      <w:numFmt w:val="lowerLetter"/>
      <w:lvlText w:val="%5"/>
      <w:lvlJc w:val="left"/>
      <w:pPr>
        <w:ind w:left="32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D081FE">
      <w:start w:val="1"/>
      <w:numFmt w:val="lowerRoman"/>
      <w:lvlText w:val="%6"/>
      <w:lvlJc w:val="left"/>
      <w:pPr>
        <w:ind w:left="39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48B2C0">
      <w:start w:val="1"/>
      <w:numFmt w:val="decimal"/>
      <w:lvlText w:val="%7"/>
      <w:lvlJc w:val="left"/>
      <w:pPr>
        <w:ind w:left="47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0E6104">
      <w:start w:val="1"/>
      <w:numFmt w:val="lowerLetter"/>
      <w:lvlText w:val="%8"/>
      <w:lvlJc w:val="left"/>
      <w:pPr>
        <w:ind w:left="54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AE0AF58">
      <w:start w:val="1"/>
      <w:numFmt w:val="lowerRoman"/>
      <w:lvlText w:val="%9"/>
      <w:lvlJc w:val="left"/>
      <w:pPr>
        <w:ind w:left="61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E3AA0"/>
    <w:multiLevelType w:val="hybridMultilevel"/>
    <w:tmpl w:val="9B127E32"/>
    <w:lvl w:ilvl="0" w:tplc="E3DE66A0">
      <w:start w:val="1"/>
      <w:numFmt w:val="decimal"/>
      <w:lvlText w:val="%1."/>
      <w:lvlJc w:val="left"/>
      <w:pPr>
        <w:ind w:left="283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12FDEE">
      <w:start w:val="1"/>
      <w:numFmt w:val="lowerLetter"/>
      <w:lvlText w:val="%2"/>
      <w:lvlJc w:val="left"/>
      <w:pPr>
        <w:ind w:left="11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49A0B50">
      <w:start w:val="1"/>
      <w:numFmt w:val="lowerRoman"/>
      <w:lvlText w:val="%3"/>
      <w:lvlJc w:val="left"/>
      <w:pPr>
        <w:ind w:left="18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4664366">
      <w:start w:val="1"/>
      <w:numFmt w:val="decimal"/>
      <w:lvlText w:val="%4"/>
      <w:lvlJc w:val="left"/>
      <w:pPr>
        <w:ind w:left="25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40090E">
      <w:start w:val="1"/>
      <w:numFmt w:val="lowerLetter"/>
      <w:lvlText w:val="%5"/>
      <w:lvlJc w:val="left"/>
      <w:pPr>
        <w:ind w:left="32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D34E772">
      <w:start w:val="1"/>
      <w:numFmt w:val="lowerRoman"/>
      <w:lvlText w:val="%6"/>
      <w:lvlJc w:val="left"/>
      <w:pPr>
        <w:ind w:left="39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37A24E2">
      <w:start w:val="1"/>
      <w:numFmt w:val="decimal"/>
      <w:lvlText w:val="%7"/>
      <w:lvlJc w:val="left"/>
      <w:pPr>
        <w:ind w:left="47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54EE6E">
      <w:start w:val="1"/>
      <w:numFmt w:val="lowerLetter"/>
      <w:lvlText w:val="%8"/>
      <w:lvlJc w:val="left"/>
      <w:pPr>
        <w:ind w:left="54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8F8CE84">
      <w:start w:val="1"/>
      <w:numFmt w:val="lowerRoman"/>
      <w:lvlText w:val="%9"/>
      <w:lvlJc w:val="left"/>
      <w:pPr>
        <w:ind w:left="61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7F"/>
    <w:rsid w:val="00570E7B"/>
    <w:rsid w:val="005F0C20"/>
    <w:rsid w:val="005F6A89"/>
    <w:rsid w:val="00AA5248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414A"/>
  <w15:chartTrackingRefBased/>
  <w15:docId w15:val="{58C162B3-447F-4E3E-99A5-27879CD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A7F"/>
    <w:pPr>
      <w:spacing w:after="258" w:line="248" w:lineRule="auto"/>
      <w:ind w:left="860" w:hanging="10"/>
      <w:jc w:val="both"/>
    </w:pPr>
    <w:rPr>
      <w:rFonts w:ascii="Cambria Math" w:eastAsia="Cambria Math" w:hAnsi="Cambria Math" w:cs="Cambria Math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44A7F"/>
    <w:pPr>
      <w:spacing w:after="0" w:line="271" w:lineRule="auto"/>
      <w:ind w:left="742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F44A7F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F44A7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44A7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F6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2020-06-18T07:00:00Z</dcterms:created>
  <dcterms:modified xsi:type="dcterms:W3CDTF">2020-06-18T07:21:00Z</dcterms:modified>
</cp:coreProperties>
</file>