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E396" w14:textId="241966A2" w:rsidR="00E30C03" w:rsidRPr="00413AAE" w:rsidRDefault="00E30C03" w:rsidP="00E30C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13AAE">
        <w:rPr>
          <w:rFonts w:ascii="Times New Roman" w:eastAsia="Times New Roman" w:hAnsi="Times New Roman" w:cs="Times New Roman"/>
          <w:lang w:eastAsia="pl-PL"/>
        </w:rPr>
        <w:t xml:space="preserve">Miedzichowo, dnia </w:t>
      </w:r>
      <w:r w:rsidR="00506F2E">
        <w:rPr>
          <w:rFonts w:ascii="Times New Roman" w:eastAsia="Times New Roman" w:hAnsi="Times New Roman" w:cs="Times New Roman"/>
          <w:lang w:eastAsia="pl-PL"/>
        </w:rPr>
        <w:t>21</w:t>
      </w:r>
      <w:r w:rsidR="008435B1">
        <w:rPr>
          <w:rFonts w:ascii="Times New Roman" w:eastAsia="Times New Roman" w:hAnsi="Times New Roman" w:cs="Times New Roman"/>
          <w:lang w:eastAsia="pl-PL"/>
        </w:rPr>
        <w:t>.</w:t>
      </w:r>
      <w:r w:rsidR="00FD75FE">
        <w:rPr>
          <w:rFonts w:ascii="Times New Roman" w:eastAsia="Times New Roman" w:hAnsi="Times New Roman" w:cs="Times New Roman"/>
          <w:lang w:eastAsia="pl-PL"/>
        </w:rPr>
        <w:t>07</w:t>
      </w:r>
      <w:r w:rsidR="00413AAE" w:rsidRPr="00413AAE">
        <w:rPr>
          <w:rFonts w:ascii="Times New Roman" w:eastAsia="Times New Roman" w:hAnsi="Times New Roman" w:cs="Times New Roman"/>
          <w:lang w:eastAsia="pl-PL"/>
        </w:rPr>
        <w:t>.202</w:t>
      </w:r>
      <w:r w:rsidR="000E6CF2">
        <w:rPr>
          <w:rFonts w:ascii="Times New Roman" w:eastAsia="Times New Roman" w:hAnsi="Times New Roman" w:cs="Times New Roman"/>
          <w:lang w:eastAsia="pl-PL"/>
        </w:rPr>
        <w:t>3</w:t>
      </w:r>
      <w:r w:rsidR="00413AAE" w:rsidRPr="00413AAE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15A2EC4D" w14:textId="7C312B65" w:rsidR="00E30C03" w:rsidRPr="00413AAE" w:rsidRDefault="00E30C03" w:rsidP="00E30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AAE">
        <w:rPr>
          <w:rFonts w:ascii="Times New Roman" w:eastAsia="Times New Roman" w:hAnsi="Times New Roman" w:cs="Times New Roman"/>
          <w:b/>
          <w:bCs/>
          <w:lang w:eastAsia="pl-PL"/>
        </w:rPr>
        <w:t>IGP.6220.</w:t>
      </w:r>
      <w:r w:rsidR="000E6CF2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413AAE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7A49D0" w:rsidRPr="00413AA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E6CF2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265014A6" w14:textId="77777777" w:rsidR="00E30C03" w:rsidRPr="00413AAE" w:rsidRDefault="00E30C03" w:rsidP="00E30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3AAE">
        <w:rPr>
          <w:rFonts w:ascii="Times New Roman" w:eastAsia="Times New Roman" w:hAnsi="Times New Roman" w:cs="Times New Roman"/>
          <w:lang w:eastAsia="pl-PL"/>
        </w:rPr>
        <w:t> </w:t>
      </w:r>
    </w:p>
    <w:p w14:paraId="6D846FF0" w14:textId="77777777" w:rsidR="004517CC" w:rsidRDefault="004517CC" w:rsidP="00FD7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6E757B" w14:textId="58B794FB" w:rsidR="00E30C03" w:rsidRPr="000E6CF2" w:rsidRDefault="00E30C03" w:rsidP="00FD7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="00FD7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WYDANIU DECYZJI </w:t>
      </w:r>
      <w:r w:rsidR="00780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ZMIENIAJĄCEJ DECYZJĘ </w:t>
      </w:r>
      <w:r w:rsidR="00780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D7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ŚRODOWISKOWYCH UWARUNKOWANIACH </w:t>
      </w:r>
    </w:p>
    <w:p w14:paraId="3B9DAC73" w14:textId="77777777" w:rsidR="00E30C03" w:rsidRPr="000E6CF2" w:rsidRDefault="00E30C03" w:rsidP="00E30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879DE7" w14:textId="65F42274" w:rsidR="006F551E" w:rsidRPr="000E6CF2" w:rsidRDefault="006F551E" w:rsidP="00196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104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132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czerwca 1960 r. – Kodeks postępowania administracyjnego (t. j. Dz. U. z 202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k.p.a. i </w:t>
      </w:r>
      <w:bookmarkStart w:id="0" w:name="_Hlk66868522"/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73 ust. 1 i art.74 ust. 3 ustawy z dnia 3 października 2008 r. o udostępnianiu informacji 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="00413AAE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pl-PL"/>
        </w:rPr>
        <w:t>1094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</w:t>
      </w:r>
      <w:r w:rsid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ustawą ooś</w:t>
      </w:r>
      <w:r w:rsidR="000E6CF2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CA0815" w14:textId="77777777" w:rsidR="006F551E" w:rsidRPr="000E6CF2" w:rsidRDefault="006F551E" w:rsidP="00196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13781" w14:textId="1DACAEC0" w:rsidR="00E30C03" w:rsidRPr="004517CC" w:rsidRDefault="00E30C03" w:rsidP="00196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</w:p>
    <w:p w14:paraId="277B4C8C" w14:textId="77777777" w:rsidR="00E30C03" w:rsidRPr="00413AAE" w:rsidRDefault="00E30C03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666FD" w14:textId="327477E1" w:rsidR="00A3113D" w:rsidRDefault="00A3113D" w:rsidP="00714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decyzji z dnia 4 lipca 2023 r., znak: IGP.6220.1.2023 </w:t>
      </w: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środowiskowych uwarunkowaniach, dla przedsięwzięcia pn.: „Budowa elektrowni fotowoltaicznej o mocy łącznej do 2 MW, wraz z niezbędną infrastrukturą techniczną, przewidzianego do realizacji na działkach ewidencyjnych o nr: 543/1, 543/2, 543/3, obręb Bolewice, organ opiniujący tj. Regionalny Dyrektor Ochrony Środowiska w Poznaniu dalej „RDOŚ”, na podstawie art. 127, art. 132 „k.p.a oraz na mocy art. 76 ust. 8 ooś,  pismem </w:t>
      </w:r>
      <w:r w:rsidR="00207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14.07.2023 r., znak: WOO.423.950.2023.ŁB, wniósł </w:t>
      </w:r>
      <w:r w:rsidR="00506F2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odwołanie, z możliwością zastosowania art. 132 k.p.a, od</w:t>
      </w: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w trybie autokontroli lub względnie o uchylenie decyzji przez organ II instancji i przekazanie do ponownego rozpatrzenia. </w:t>
      </w:r>
    </w:p>
    <w:p w14:paraId="1D2DE807" w14:textId="77777777" w:rsidR="00D66A8F" w:rsidRPr="00A3113D" w:rsidRDefault="00D66A8F" w:rsidP="00714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94496" w14:textId="74181848" w:rsidR="00207815" w:rsidRDefault="00A3113D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przepis stanowiący art. 76 ust. 8 ustawy ooś regionalnemu dyrektorowi ochrony środowiska przysługują prawa strony w postępowaniu administracyjnym lub postępowaniu przed sądem administracyjnym w przypadkach stwierdzenia nieprawidłowości w sprawach dotyczących wydania decyzji o środowiskowych uwarunkowaniach przez organy, o których mowa w art. 75 ust. 1 pkt 2-4 ww. ustawy, lub organy wyższego stopnia w stosunku do tych organów. </w:t>
      </w:r>
    </w:p>
    <w:p w14:paraId="5E4FBFF4" w14:textId="77777777" w:rsidR="00D66A8F" w:rsidRPr="00A3113D" w:rsidRDefault="00D66A8F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CA165" w14:textId="41FA3271" w:rsidR="00A3113D" w:rsidRDefault="00A3113D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RDOŚ w Poznaniu, poddał kontroli decyzję Wójta Gminy Miedzichowo z dnia 4 lipca 2023 r., znak: IGP.6220.1.2023, a po jej przeanalizowaniu wskazał na nieprawidłowość, polegającą na określeniu błędnych warunków korzystania </w:t>
      </w:r>
      <w:r w:rsidR="00207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środowiska w fazie realizacji i eksploatacji, bo będących w istocie dla innego rodzaju przedsięwzięcia. </w:t>
      </w:r>
    </w:p>
    <w:p w14:paraId="74498D2C" w14:textId="77777777" w:rsidR="00C0219A" w:rsidRPr="00A3113D" w:rsidRDefault="00C0219A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2CAB2" w14:textId="500BC0C5" w:rsidR="00D66A8F" w:rsidRDefault="008D5184" w:rsidP="0071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po przeanalizowaniu treści </w:t>
      </w:r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decyzji, w całości uwzględnił </w:t>
      </w:r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RDOŚ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pismem z dnia 18.07.2023 r. wystąpił do pełnomocnika </w:t>
      </w:r>
      <w:r w:rsidR="00C021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t>nwestora</w:t>
      </w:r>
      <w:r w:rsidR="00C0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Górecki Projekt Sp. z o.o. tj.</w:t>
      </w:r>
      <w:r w:rsidR="007C1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C0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Marty Kaczmarek, prowadzącej działalność pn.: PROFeco Analizy Środowiskowe, 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wyrażenie zgody na zmianę decyzji</w:t>
      </w:r>
      <w:r w:rsidR="00424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art. 132 k.p.a</w:t>
      </w:r>
      <w:r w:rsidR="00C021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F51F17" w14:textId="33ACB685" w:rsidR="004243E1" w:rsidRDefault="004243E1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tut. urzędu 20.07.2023 r. wpłynęło oświadczenie pełnomocnika, wyrażające zgodę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zmianę decyzji we wskazanym przez RDOŚ zakresie. </w:t>
      </w:r>
    </w:p>
    <w:p w14:paraId="610BDA66" w14:textId="163E0AA3" w:rsidR="00207815" w:rsidRDefault="004243E1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powyższym d</w:t>
      </w:r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ecyzją z dnia 20.07.2023 r., znak: IGP.6220.1.2023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Miedzichowo </w:t>
      </w:r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zmienił decyzję o środowiskowych uwarunkowaniach z dnia 04.07.2023 r., znak </w:t>
      </w:r>
      <w:proofErr w:type="spellStart"/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>., w zakresie treści pkt 2 orzeczenia</w:t>
      </w:r>
      <w:r w:rsid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otrzymał brzmienie: </w:t>
      </w:r>
    </w:p>
    <w:p w14:paraId="5E76E133" w14:textId="77777777" w:rsidR="00714B0E" w:rsidRPr="00714B0E" w:rsidRDefault="00714B0E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Rodzaje działań zapobiegawczych lub ograniczających wpływ na środowisko: </w:t>
      </w:r>
    </w:p>
    <w:p w14:paraId="11AA4F86" w14:textId="77777777" w:rsidR="00714B0E" w:rsidRPr="00714B0E" w:rsidRDefault="00714B0E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realizacji:</w:t>
      </w:r>
    </w:p>
    <w:p w14:paraId="4DB99408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prace budowlane prowadzone będą w godzinach od 6 – 22 w celu ograniczenia oddziaływania hałasu wytwarzanego przez użyte maszyny budowlane;</w:t>
      </w:r>
    </w:p>
    <w:p w14:paraId="6370D444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prac ziemnych w sposób selektywny polegający na zebraniu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pierwszej kolejności 30-40 cm wierzchniej warstwy ziemi i składowanie jej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określonym miejscu (np. jedna ze stron wykopu) celem wykorzystania jej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odtworzenia zbliżonych do pierwotnych warunków glebowych i ułatwienie samorzutnego powrotu gatunków obecnej dotychczas flory; </w:t>
      </w:r>
    </w:p>
    <w:p w14:paraId="7A8C1AFA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budowana będzie z gotowych elementów;</w:t>
      </w:r>
    </w:p>
    <w:p w14:paraId="6BF3E6B3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nadzór i organizacja robót budowlanych, co powinna zapobiec zanieczyszczeniu środowiska przez substancje ropopochodne z maszyn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urządzeń budowlanych;</w:t>
      </w:r>
    </w:p>
    <w:p w14:paraId="06E640DD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 odpadami, które powstaną na etapie budowy, eksploatacji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likwidacji zgodne z przepisami ustawy o odpadach, w szczególności gromadzenie poszczególnych rodzajów odpadów w przystosowanych do tego celu kontenerach, przekazywanie odpadów do transportu, odzysku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unieszkodliwiania jedynie wyspecjalizowanym firmom, posiadającym odpowiednie pozwolenia;</w:t>
      </w:r>
    </w:p>
    <w:p w14:paraId="4A531E0D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wykopów ziemnych odbywało się ze szczególną ostrożnością,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roboty ziemne ograniczały się do bezwzględnego minimum, aby uniemożliwić penetrację zanieczyszczonych wód opadowych do warstwy wodonośnej;</w:t>
      </w:r>
    </w:p>
    <w:p w14:paraId="71B4A24D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użyte do budowy nie wchodziły w reakcje, które powodowałyby zanieczyszczenie wód podziemnych;</w:t>
      </w:r>
    </w:p>
    <w:p w14:paraId="39C34C0C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przejścia przez cieki wodne dla infrastruktury wewnętrznej kablowej wykonać metodami </w:t>
      </w:r>
      <w:proofErr w:type="spellStart"/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bezwykopowymi</w:t>
      </w:r>
      <w:proofErr w:type="spellEnd"/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(przewiert lub </w:t>
      </w:r>
      <w:proofErr w:type="spellStart"/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</w:t>
      </w:r>
      <w:proofErr w:type="spellEnd"/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sterowany) bez ingerencji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skarpy oraz dno cieków;</w:t>
      </w:r>
    </w:p>
    <w:p w14:paraId="14494DBE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wprowadzić zakaz wylewania olejów i innych substancji niebezpiecznych w grunt;</w:t>
      </w:r>
    </w:p>
    <w:p w14:paraId="5B381C48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zaplecze budowy wyposażyć w sorbenty, które posłużą do zbierania substancji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niekontrolowanych wycieków - w/w zabezpieczenia skutecznie zminimalizują oddziaływanie na środowisko wodno-gruntowe.</w:t>
      </w:r>
    </w:p>
    <w:p w14:paraId="12A1E115" w14:textId="77777777" w:rsidR="00714B0E" w:rsidRPr="00714B0E" w:rsidRDefault="00714B0E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eksploatacji:</w:t>
      </w:r>
    </w:p>
    <w:p w14:paraId="67449DD2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najnowocześniejszych technologii;</w:t>
      </w:r>
    </w:p>
    <w:p w14:paraId="4E676E29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dokonywać okresowych konserwacji elementów elektrowni celem zapewnienie prawidłowego działania instalacji;</w:t>
      </w:r>
    </w:p>
    <w:p w14:paraId="70F9F1CF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powłok antyrefleksyjnych;</w:t>
      </w:r>
    </w:p>
    <w:p w14:paraId="3FBE8703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kontrola i konserwacja projektowanej instalacji;</w:t>
      </w:r>
    </w:p>
    <w:p w14:paraId="0B4E5ED3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technologii czyszczenia bez użycia środków chemicznych tylko wodą zdemineralizowaną celem zapobieżenia zanieczyszczeniu środowiska gruntowego, dopuszcza się zastosowanie środków biodegradowalnych;</w:t>
      </w:r>
    </w:p>
    <w:p w14:paraId="58988B3C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składować odpadów na terenie inwestycji.</w:t>
      </w:r>
    </w:p>
    <w:p w14:paraId="6F225AAE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obiektów (np. kontenerowe stacje transformatorowe)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odcieniach szarości, brązu i/lub zieleni;</w:t>
      </w:r>
    </w:p>
    <w:p w14:paraId="13FDB5E8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pasów zieleni w celu minimalizacji widoczności elektrowni fotowoltaicznej;</w:t>
      </w:r>
    </w:p>
    <w:p w14:paraId="07383FF4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oświetlenia inwestycji w porze nocnej.</w:t>
      </w:r>
    </w:p>
    <w:p w14:paraId="13FA2FBC" w14:textId="52B6927D" w:rsidR="00714B0E" w:rsidRPr="00714B0E" w:rsidRDefault="00714B0E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chroniące środowisko na </w:t>
      </w:r>
      <w:r w:rsidRPr="00714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etapie likwidacji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tożsame z etapem budowy ze względu na bardzo zbliżony charakter prac budowlanych i demontażowo-rozbiórkowych.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6265B4BC" w14:textId="77777777" w:rsidR="00207815" w:rsidRDefault="00207815" w:rsidP="0019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DD4C6" w14:textId="77777777" w:rsidR="00207815" w:rsidRDefault="00207815" w:rsidP="0019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58699" w14:textId="72D37B4B" w:rsidR="00367BFB" w:rsidRDefault="00367BFB" w:rsidP="0019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dokumentacją p</w:t>
      </w:r>
      <w:r w:rsidR="00CF1CE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rzedmiotowej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</w:t>
      </w:r>
      <w:r w:rsidR="00CF1CE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zapoznać się w siedzibie Urzędu Gminy </w:t>
      </w:r>
      <w:r w:rsidR="00CF1C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Miedzichow</w:t>
      </w:r>
      <w:r w:rsidR="00CF1CE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Poznańska 12, 64-361 Miedzichowo, po wcześniejszym uzgodnieniu telefonicznym (61 44 10 263). </w:t>
      </w:r>
    </w:p>
    <w:p w14:paraId="5099375C" w14:textId="77777777" w:rsidR="00714B0E" w:rsidRPr="000E6CF2" w:rsidRDefault="00714B0E" w:rsidP="0019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E31AA" w14:textId="779DA587" w:rsidR="001960B0" w:rsidRDefault="00CF1CEA" w:rsidP="0019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iż w</w:t>
      </w:r>
      <w:r w:rsidR="0036133A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przedmiotowej sprawie liczba stron przekracza 10, zgodnie z art. 74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133A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ustawy ooś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133A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k.p.a.- zawiadomienie zostanie zamieszczone na tablicy ogłoszeń Urzędu Gminy Miedzichowo </w:t>
      </w:r>
      <w:r w:rsidR="00413AAE" w:rsidRPr="000E6CF2">
        <w:rPr>
          <w:rFonts w:ascii="Times New Roman" w:hAnsi="Times New Roman" w:cs="Times New Roman"/>
          <w:sz w:val="24"/>
          <w:szCs w:val="24"/>
        </w:rPr>
        <w:t>i</w:t>
      </w:r>
      <w:r w:rsidR="0036133A"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E17044" w:rsidRPr="000E6CF2">
        <w:rPr>
          <w:rFonts w:ascii="Times New Roman" w:hAnsi="Times New Roman" w:cs="Times New Roman"/>
          <w:sz w:val="24"/>
          <w:szCs w:val="24"/>
        </w:rPr>
        <w:t xml:space="preserve">na </w:t>
      </w:r>
      <w:r w:rsidR="0036133A" w:rsidRPr="000E6CF2">
        <w:rPr>
          <w:rFonts w:ascii="Times New Roman" w:hAnsi="Times New Roman" w:cs="Times New Roman"/>
          <w:sz w:val="24"/>
          <w:szCs w:val="24"/>
        </w:rPr>
        <w:t xml:space="preserve">stronie </w:t>
      </w:r>
      <w:r w:rsidR="00413AAE" w:rsidRPr="000E6CF2">
        <w:rPr>
          <w:rFonts w:ascii="Times New Roman" w:hAnsi="Times New Roman" w:cs="Times New Roman"/>
          <w:sz w:val="24"/>
          <w:szCs w:val="24"/>
        </w:rPr>
        <w:t>http://www.bip.miedzichowo.pl/ oraz</w:t>
      </w:r>
      <w:r w:rsidR="00217081">
        <w:rPr>
          <w:rFonts w:ascii="Times New Roman" w:hAnsi="Times New Roman" w:cs="Times New Roman"/>
          <w:sz w:val="24"/>
          <w:szCs w:val="24"/>
        </w:rPr>
        <w:t xml:space="preserve">  </w:t>
      </w:r>
      <w:r w:rsidR="00413AAE" w:rsidRPr="000E6CF2">
        <w:rPr>
          <w:rFonts w:ascii="Times New Roman" w:hAnsi="Times New Roman" w:cs="Times New Roman"/>
          <w:sz w:val="24"/>
          <w:szCs w:val="24"/>
        </w:rPr>
        <w:t xml:space="preserve">przesłane do </w:t>
      </w:r>
      <w:r w:rsidR="00E17044" w:rsidRPr="000E6CF2">
        <w:rPr>
          <w:rFonts w:ascii="Times New Roman" w:hAnsi="Times New Roman" w:cs="Times New Roman"/>
          <w:sz w:val="24"/>
          <w:szCs w:val="24"/>
        </w:rPr>
        <w:t>S</w:t>
      </w:r>
      <w:r w:rsidR="00413AAE" w:rsidRPr="000E6CF2">
        <w:rPr>
          <w:rFonts w:ascii="Times New Roman" w:hAnsi="Times New Roman" w:cs="Times New Roman"/>
          <w:sz w:val="24"/>
          <w:szCs w:val="24"/>
        </w:rPr>
        <w:t xml:space="preserve">ołtysa sołectwa </w:t>
      </w:r>
      <w:r>
        <w:rPr>
          <w:rFonts w:ascii="Times New Roman" w:hAnsi="Times New Roman" w:cs="Times New Roman"/>
          <w:sz w:val="24"/>
          <w:szCs w:val="24"/>
        </w:rPr>
        <w:t>Bolewice</w:t>
      </w:r>
      <w:r w:rsidR="00E17044" w:rsidRPr="000E6CF2">
        <w:rPr>
          <w:rFonts w:ascii="Times New Roman" w:hAnsi="Times New Roman" w:cs="Times New Roman"/>
          <w:sz w:val="24"/>
          <w:szCs w:val="24"/>
        </w:rPr>
        <w:t xml:space="preserve">. </w:t>
      </w:r>
      <w:r w:rsidR="0036133A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uznaje się za doręczone po upływie 14 dni od dnia,</w:t>
      </w:r>
      <w:r w:rsidR="00E17044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33A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nastąpiło publiczne obwieszczenie. </w:t>
      </w:r>
      <w:bookmarkStart w:id="1" w:name="_Hlk92786786"/>
    </w:p>
    <w:p w14:paraId="78BCD7FA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17D67B7B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C9AC16C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4C8E0F01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4E92DCC6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B40824D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1C7EF5D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B3E3030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24F80A7D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F570060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316633D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B2B9BE9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21D2449E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46C417C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6091CB1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F64055C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C100F7A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15BBDE7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12AEE05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5BA77D1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CDBBEEA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F8116C0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580D490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29E71E2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F0B7C0E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9D7D0B4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22391A0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7DF5A78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CB6E47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27D5BE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F848201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535ACECE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25E57295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062E005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4249E2A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2F26B6A6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25CF52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1FC269DB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C9B54A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26C8A46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17BBA79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5F29B289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C5208F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25414E8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554DCF4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10AEE0F" w14:textId="77777777" w:rsidR="00217081" w:rsidRDefault="00217081" w:rsidP="007C1E08">
      <w:pPr>
        <w:shd w:val="clear" w:color="auto" w:fill="FFFFFF"/>
        <w:spacing w:after="0" w:line="240" w:lineRule="auto"/>
        <w:jc w:val="both"/>
        <w:rPr>
          <w:b/>
          <w:bCs/>
          <w:sz w:val="20"/>
        </w:rPr>
      </w:pPr>
    </w:p>
    <w:bookmarkEnd w:id="1"/>
    <w:p w14:paraId="5C39CB91" w14:textId="77777777" w:rsidR="00217081" w:rsidRPr="00E64D2E" w:rsidRDefault="00217081" w:rsidP="00217081">
      <w:pPr>
        <w:spacing w:before="100" w:beforeAutospacing="1" w:after="100" w:afterAutospacing="1"/>
        <w:jc w:val="center"/>
        <w:rPr>
          <w:b/>
          <w:bCs/>
          <w:sz w:val="20"/>
        </w:rPr>
      </w:pPr>
      <w:r w:rsidRPr="005F4B71">
        <w:rPr>
          <w:b/>
          <w:bCs/>
          <w:sz w:val="20"/>
        </w:rPr>
        <w:lastRenderedPageBreak/>
        <w:t xml:space="preserve">KLAUZULA INFORMACYJNA </w:t>
      </w:r>
    </w:p>
    <w:p w14:paraId="30436B32" w14:textId="77777777" w:rsidR="00217081" w:rsidRPr="00966B1C" w:rsidRDefault="00217081" w:rsidP="00217081">
      <w:pPr>
        <w:pStyle w:val="Tekstpodstawowyzwciciem2"/>
        <w:jc w:val="both"/>
        <w:rPr>
          <w:sz w:val="20"/>
        </w:rPr>
      </w:pPr>
      <w:r w:rsidRPr="00966B1C">
        <w:rPr>
          <w:sz w:val="20"/>
        </w:rPr>
        <w:t>Zgodnie z art. 61 § 5 ustawy z dnia 14 czerwca 1960 r. – Kodeks postępowania administracyjnego (t.j. Dz. U. z 202</w:t>
      </w:r>
      <w:r>
        <w:rPr>
          <w:sz w:val="20"/>
        </w:rPr>
        <w:t>3</w:t>
      </w:r>
      <w:r w:rsidRPr="00966B1C">
        <w:rPr>
          <w:sz w:val="20"/>
        </w:rPr>
        <w:t xml:space="preserve"> r. poz. </w:t>
      </w:r>
      <w:r>
        <w:rPr>
          <w:sz w:val="20"/>
        </w:rPr>
        <w:t>775</w:t>
      </w:r>
      <w:r w:rsidRPr="00966B1C">
        <w:rPr>
          <w:sz w:val="20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57417C3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Administratorem Pani/Pana danych osobowych jest Urząd Gminy w Miedzichowie ul. Poznańska 12, kod pocztowy 64-361, e-mail: </w:t>
      </w:r>
      <w:hyperlink r:id="rId5" w:history="1">
        <w:r w:rsidRPr="00966B1C">
          <w:rPr>
            <w:rStyle w:val="Hipercze"/>
            <w:sz w:val="20"/>
          </w:rPr>
          <w:t>ug-miedzichowo@post.pl</w:t>
        </w:r>
      </w:hyperlink>
      <w:r w:rsidRPr="00966B1C">
        <w:rPr>
          <w:sz w:val="20"/>
        </w:rPr>
        <w:t>, tel. 61 44 10 240.</w:t>
      </w:r>
    </w:p>
    <w:p w14:paraId="71C048F6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Administrator wyznaczył inspektora ochrony danych, z którym może się Pani/Pan skontaktować poprzez email: </w:t>
      </w:r>
      <w:hyperlink r:id="rId6" w:history="1">
        <w:r w:rsidRPr="00966B1C">
          <w:rPr>
            <w:rStyle w:val="Hipercze"/>
            <w:sz w:val="20"/>
          </w:rPr>
          <w:t>inspektor@cbi24.pl</w:t>
        </w:r>
      </w:hyperlink>
      <w:r w:rsidRPr="00966B1C">
        <w:rPr>
          <w:sz w:val="20"/>
        </w:rPr>
        <w:t xml:space="preserve"> lub korespondencyjnie na adres: Urząd Gminy w Miedzichowie </w:t>
      </w:r>
      <w:r w:rsidRPr="00966B1C">
        <w:rPr>
          <w:sz w:val="20"/>
        </w:rPr>
        <w:br/>
        <w:t xml:space="preserve">ul. Poznańska 12, Miedzichowo 64-361, e-mail: </w:t>
      </w:r>
      <w:hyperlink r:id="rId7" w:history="1">
        <w:r w:rsidRPr="00966B1C">
          <w:rPr>
            <w:rStyle w:val="Hipercze"/>
            <w:sz w:val="20"/>
          </w:rPr>
          <w:t>dpo@miedzichowo.pl</w:t>
        </w:r>
      </w:hyperlink>
      <w:r w:rsidRPr="00966B1C">
        <w:rPr>
          <w:sz w:val="20"/>
        </w:rPr>
        <w:t xml:space="preserve">, tel. 61 44 10 240. Z inspektorem ochrony danych można się kontaktować we wszystkich sprawach dotyczących przetwarzania danych osobowych oraz korzystania z praw związanych z przetwarzaniem danych. </w:t>
      </w:r>
    </w:p>
    <w:p w14:paraId="78BBFD40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Pani/Pana dane osobowe przetwarzane będą w celu dopełnienia obowiązków określonych w przepisach prawa art. 6 ust 1 pkt c RODO na podstawie ustawy z dnia 27 marca 2003 r. o planowaniu  </w:t>
      </w:r>
      <w:r>
        <w:rPr>
          <w:sz w:val="20"/>
        </w:rPr>
        <w:br/>
      </w:r>
      <w:r w:rsidRPr="00966B1C">
        <w:rPr>
          <w:sz w:val="20"/>
        </w:rPr>
        <w:t>i zagospodarowaniu przestrzennym (t.j.</w:t>
      </w:r>
      <w:r>
        <w:rPr>
          <w:sz w:val="20"/>
        </w:rPr>
        <w:t xml:space="preserve"> </w:t>
      </w:r>
      <w:r w:rsidRPr="00966B1C">
        <w:rPr>
          <w:sz w:val="20"/>
        </w:rPr>
        <w:t>Dz. U. z 202</w:t>
      </w:r>
      <w:r>
        <w:rPr>
          <w:sz w:val="20"/>
        </w:rPr>
        <w:t>2</w:t>
      </w:r>
      <w:r w:rsidRPr="00966B1C">
        <w:rPr>
          <w:sz w:val="20"/>
        </w:rPr>
        <w:t xml:space="preserve"> r., poz. </w:t>
      </w:r>
      <w:r>
        <w:rPr>
          <w:sz w:val="20"/>
        </w:rPr>
        <w:t>503</w:t>
      </w:r>
      <w:r w:rsidRPr="00966B1C">
        <w:rPr>
          <w:sz w:val="20"/>
        </w:rPr>
        <w:t xml:space="preserve"> ze zm.), ustawy z dnia 21 sierpnia </w:t>
      </w:r>
      <w:r>
        <w:rPr>
          <w:sz w:val="20"/>
        </w:rPr>
        <w:br/>
      </w:r>
      <w:r w:rsidRPr="00966B1C">
        <w:rPr>
          <w:sz w:val="20"/>
        </w:rPr>
        <w:t>1997 r. o gospodarce nieruchomościami, (t.j. Dz.U. 202</w:t>
      </w:r>
      <w:r>
        <w:rPr>
          <w:sz w:val="20"/>
        </w:rPr>
        <w:t>3</w:t>
      </w:r>
      <w:r w:rsidRPr="00966B1C">
        <w:rPr>
          <w:sz w:val="20"/>
        </w:rPr>
        <w:t xml:space="preserve"> poz. </w:t>
      </w:r>
      <w:r>
        <w:rPr>
          <w:sz w:val="20"/>
        </w:rPr>
        <w:t>344</w:t>
      </w:r>
      <w:r w:rsidRPr="00966B1C">
        <w:rPr>
          <w:sz w:val="20"/>
        </w:rPr>
        <w:t>), ustawy z dnia 14 czerwca 1960 r. - Kodeks postępowania administracyjnego (t.j. Dz.U. z 202</w:t>
      </w:r>
      <w:r>
        <w:rPr>
          <w:sz w:val="20"/>
        </w:rPr>
        <w:t>3</w:t>
      </w:r>
      <w:r w:rsidRPr="00966B1C">
        <w:rPr>
          <w:sz w:val="20"/>
        </w:rPr>
        <w:t xml:space="preserve"> r., poz. </w:t>
      </w:r>
      <w:r>
        <w:rPr>
          <w:sz w:val="20"/>
        </w:rPr>
        <w:t>775</w:t>
      </w:r>
      <w:r w:rsidRPr="00966B1C">
        <w:rPr>
          <w:sz w:val="20"/>
        </w:rPr>
        <w:t xml:space="preserve">),ustawa z dnia 28 września </w:t>
      </w:r>
      <w:r>
        <w:rPr>
          <w:sz w:val="20"/>
        </w:rPr>
        <w:br/>
      </w:r>
      <w:r w:rsidRPr="00966B1C">
        <w:rPr>
          <w:sz w:val="20"/>
        </w:rPr>
        <w:t>1991 r. o lasach (t.j. Dz.U. 202</w:t>
      </w:r>
      <w:r>
        <w:rPr>
          <w:sz w:val="20"/>
        </w:rPr>
        <w:t>2</w:t>
      </w:r>
      <w:r w:rsidRPr="00966B1C">
        <w:rPr>
          <w:sz w:val="20"/>
        </w:rPr>
        <w:t xml:space="preserve"> poz. </w:t>
      </w:r>
      <w:r>
        <w:rPr>
          <w:sz w:val="20"/>
        </w:rPr>
        <w:t>672</w:t>
      </w:r>
      <w:r w:rsidRPr="00966B1C">
        <w:rPr>
          <w:sz w:val="20"/>
        </w:rPr>
        <w:t xml:space="preserve"> ze zm.), ustawy z dnia 21 marca 1985 r. o drogach publicznych (t.j. Dz.U. z 202</w:t>
      </w:r>
      <w:r>
        <w:rPr>
          <w:sz w:val="20"/>
        </w:rPr>
        <w:t>3</w:t>
      </w:r>
      <w:r w:rsidRPr="00966B1C">
        <w:rPr>
          <w:sz w:val="20"/>
        </w:rPr>
        <w:t xml:space="preserve"> r., poz. </w:t>
      </w:r>
      <w:r>
        <w:rPr>
          <w:sz w:val="20"/>
        </w:rPr>
        <w:t>645</w:t>
      </w:r>
      <w:r w:rsidRPr="00966B1C">
        <w:rPr>
          <w:sz w:val="20"/>
        </w:rPr>
        <w:t xml:space="preserve">), ustawy z dnia 3 października 2008 r. o udostępnianiu informacji </w:t>
      </w:r>
      <w:r>
        <w:rPr>
          <w:sz w:val="20"/>
        </w:rPr>
        <w:br/>
      </w:r>
      <w:r w:rsidRPr="00966B1C">
        <w:rPr>
          <w:sz w:val="20"/>
        </w:rPr>
        <w:t>o środowisku i jego ochronie, udziale społeczeństwa w ochronie środowiska oraz o ocenach oddziaływania na środowisko (t.j. Dz. U. z 202</w:t>
      </w:r>
      <w:r>
        <w:rPr>
          <w:sz w:val="20"/>
        </w:rPr>
        <w:t xml:space="preserve">2 </w:t>
      </w:r>
      <w:r w:rsidRPr="00966B1C">
        <w:rPr>
          <w:sz w:val="20"/>
        </w:rPr>
        <w:t>r., poz.</w:t>
      </w:r>
      <w:r>
        <w:rPr>
          <w:sz w:val="20"/>
        </w:rPr>
        <w:t xml:space="preserve"> 1029</w:t>
      </w:r>
      <w:r w:rsidRPr="00966B1C">
        <w:rPr>
          <w:sz w:val="20"/>
        </w:rPr>
        <w:t xml:space="preserve"> ze zm..), ustawy z dnia 16 listopada </w:t>
      </w:r>
      <w:r>
        <w:rPr>
          <w:sz w:val="20"/>
        </w:rPr>
        <w:br/>
      </w:r>
      <w:r w:rsidRPr="00966B1C">
        <w:rPr>
          <w:sz w:val="20"/>
        </w:rPr>
        <w:t>2006 r. o opłacie skarbowej (t.j. Dz.U. z 202</w:t>
      </w:r>
      <w:r>
        <w:rPr>
          <w:sz w:val="20"/>
        </w:rPr>
        <w:t>2</w:t>
      </w:r>
      <w:r w:rsidRPr="00966B1C">
        <w:rPr>
          <w:sz w:val="20"/>
        </w:rPr>
        <w:t xml:space="preserve"> r., poz. </w:t>
      </w:r>
      <w:r>
        <w:rPr>
          <w:sz w:val="20"/>
        </w:rPr>
        <w:t>2142</w:t>
      </w:r>
      <w:r w:rsidRPr="00966B1C">
        <w:rPr>
          <w:sz w:val="20"/>
        </w:rPr>
        <w:t xml:space="preserve"> ze zm.), Rozporządzenia Prezesa Rady Ministrów  z dnia 18 stycznia 2011 r. w sprawie instrukcji kancelaryjnej, jednolitych rzeczowych wykazów akt oraz instrukcji w sprawie organizacji i zakresu działania archiwów zakładowych. (Dz.U. </w:t>
      </w:r>
      <w:r>
        <w:rPr>
          <w:sz w:val="20"/>
        </w:rPr>
        <w:br/>
      </w:r>
      <w:r w:rsidRPr="00966B1C">
        <w:rPr>
          <w:sz w:val="20"/>
        </w:rPr>
        <w:t xml:space="preserve">z 2011 r. Nr 14, poz. 67 z późn.zm.) </w:t>
      </w:r>
    </w:p>
    <w:p w14:paraId="5EEF7211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22F7CCB8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Pani/Pana dane osobowe nie będą przekazywane do państwa trzeciego/organizacji międzynarodowej.  </w:t>
      </w:r>
    </w:p>
    <w:p w14:paraId="177580D1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>Pani/Pana dane będą przechowywane nie dłużej niż jest to konieczne, a następnie będą archiwizowane zgodnie z obowiązującymi przepisami prawa.</w:t>
      </w:r>
    </w:p>
    <w:p w14:paraId="11DBA0D4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>
        <w:rPr>
          <w:sz w:val="20"/>
        </w:rPr>
        <w:br/>
      </w:r>
      <w:r w:rsidRPr="00966B1C">
        <w:rPr>
          <w:sz w:val="20"/>
        </w:rPr>
        <w:t xml:space="preserve">do cofnięcia zgody w dowolnym momencie bez wpływu na zgodność z prawem przetwarzania (jeżeli przetwarzanie odbywa się na podstawie zgody), którego dokonano na podstawie zgody przed </w:t>
      </w:r>
      <w:r>
        <w:rPr>
          <w:sz w:val="20"/>
        </w:rPr>
        <w:br/>
      </w:r>
      <w:r w:rsidRPr="00966B1C">
        <w:rPr>
          <w:sz w:val="20"/>
        </w:rPr>
        <w:t>jej cofnięciem.</w:t>
      </w:r>
    </w:p>
    <w:p w14:paraId="31B5A2C2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Ma Pan/Pani prawo wniesienia skargi do Urzędu Ochrony Danych Osobowych gdy uzna Pani/Pan, </w:t>
      </w:r>
      <w:r>
        <w:rPr>
          <w:sz w:val="20"/>
        </w:rPr>
        <w:br/>
      </w:r>
      <w:r w:rsidRPr="00966B1C">
        <w:rPr>
          <w:sz w:val="20"/>
        </w:rPr>
        <w:t>iż przetwarzanie danych osobowych Pani/Pana dotyczących narusza przepisy ogólnego rozporządzenia  o ochronie danych osobowych z dnia 27 kwietnia 2016 r.</w:t>
      </w:r>
    </w:p>
    <w:p w14:paraId="2031B9BB" w14:textId="78AA6E91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>Pani/Pana dane osobowe nie będą przetwarzane w sposób zautomatyzowany</w:t>
      </w:r>
      <w:r>
        <w:rPr>
          <w:sz w:val="20"/>
        </w:rPr>
        <w:t>.</w:t>
      </w:r>
    </w:p>
    <w:p w14:paraId="2EAEF8D3" w14:textId="77777777" w:rsidR="00217081" w:rsidRDefault="00217081" w:rsidP="00217081">
      <w:pPr>
        <w:jc w:val="center"/>
      </w:pPr>
    </w:p>
    <w:p w14:paraId="5001D785" w14:textId="77777777" w:rsidR="001960B0" w:rsidRDefault="001960B0" w:rsidP="001960B0">
      <w:pPr>
        <w:spacing w:before="100" w:beforeAutospacing="1" w:after="100" w:afterAutospacing="1"/>
        <w:jc w:val="center"/>
      </w:pPr>
    </w:p>
    <w:p w14:paraId="71B5EF4B" w14:textId="77777777" w:rsidR="001960B0" w:rsidRDefault="001960B0" w:rsidP="001960B0"/>
    <w:p w14:paraId="2A8D515A" w14:textId="4863ECC9" w:rsidR="00312B1C" w:rsidRPr="00413AAE" w:rsidRDefault="00312B1C" w:rsidP="00196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</w:rPr>
      </w:pPr>
    </w:p>
    <w:sectPr w:rsidR="00312B1C" w:rsidRPr="0041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/>
    </w:pict>
  </w:numPicBullet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E10"/>
    <w:multiLevelType w:val="multilevel"/>
    <w:tmpl w:val="A5A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E31C5"/>
    <w:multiLevelType w:val="hybridMultilevel"/>
    <w:tmpl w:val="FCE6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76D"/>
    <w:multiLevelType w:val="hybridMultilevel"/>
    <w:tmpl w:val="6F6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1AE7"/>
    <w:multiLevelType w:val="hybridMultilevel"/>
    <w:tmpl w:val="6F5C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979940">
    <w:abstractNumId w:val="2"/>
  </w:num>
  <w:num w:numId="2" w16cid:durableId="747964015">
    <w:abstractNumId w:val="0"/>
  </w:num>
  <w:num w:numId="3" w16cid:durableId="897210272">
    <w:abstractNumId w:val="3"/>
  </w:num>
  <w:num w:numId="4" w16cid:durableId="814107757">
    <w:abstractNumId w:val="1"/>
  </w:num>
  <w:num w:numId="5" w16cid:durableId="1441561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C03"/>
    <w:rsid w:val="00044D43"/>
    <w:rsid w:val="00046714"/>
    <w:rsid w:val="000515AB"/>
    <w:rsid w:val="000E6CF2"/>
    <w:rsid w:val="000F4DA2"/>
    <w:rsid w:val="001960B0"/>
    <w:rsid w:val="001A54CA"/>
    <w:rsid w:val="001B3FA1"/>
    <w:rsid w:val="001F430C"/>
    <w:rsid w:val="00207815"/>
    <w:rsid w:val="00217081"/>
    <w:rsid w:val="0022360B"/>
    <w:rsid w:val="003027BF"/>
    <w:rsid w:val="00312B1C"/>
    <w:rsid w:val="0036133A"/>
    <w:rsid w:val="00362267"/>
    <w:rsid w:val="00367BFB"/>
    <w:rsid w:val="00377DC2"/>
    <w:rsid w:val="004066EA"/>
    <w:rsid w:val="00413AAE"/>
    <w:rsid w:val="004243E1"/>
    <w:rsid w:val="00427BBF"/>
    <w:rsid w:val="004517CC"/>
    <w:rsid w:val="00452B19"/>
    <w:rsid w:val="004E3250"/>
    <w:rsid w:val="00506F2E"/>
    <w:rsid w:val="0058173C"/>
    <w:rsid w:val="0061476A"/>
    <w:rsid w:val="006968FA"/>
    <w:rsid w:val="006F551E"/>
    <w:rsid w:val="00714B0E"/>
    <w:rsid w:val="007158AD"/>
    <w:rsid w:val="00750A20"/>
    <w:rsid w:val="00780135"/>
    <w:rsid w:val="007A49D0"/>
    <w:rsid w:val="007B0F86"/>
    <w:rsid w:val="007C1E08"/>
    <w:rsid w:val="00836778"/>
    <w:rsid w:val="008435B1"/>
    <w:rsid w:val="008B12C2"/>
    <w:rsid w:val="008B26EB"/>
    <w:rsid w:val="008D5184"/>
    <w:rsid w:val="009031C6"/>
    <w:rsid w:val="009172E3"/>
    <w:rsid w:val="00921C7F"/>
    <w:rsid w:val="009521E2"/>
    <w:rsid w:val="00952982"/>
    <w:rsid w:val="00987870"/>
    <w:rsid w:val="009E63B5"/>
    <w:rsid w:val="00A3113D"/>
    <w:rsid w:val="00A47538"/>
    <w:rsid w:val="00B27FF9"/>
    <w:rsid w:val="00B32B89"/>
    <w:rsid w:val="00B576DE"/>
    <w:rsid w:val="00B57B00"/>
    <w:rsid w:val="00BA7343"/>
    <w:rsid w:val="00BA75F7"/>
    <w:rsid w:val="00BE271E"/>
    <w:rsid w:val="00C0219A"/>
    <w:rsid w:val="00C021BB"/>
    <w:rsid w:val="00C228C2"/>
    <w:rsid w:val="00C518F5"/>
    <w:rsid w:val="00CA48B3"/>
    <w:rsid w:val="00CB1CA6"/>
    <w:rsid w:val="00CF1CEA"/>
    <w:rsid w:val="00CF70FD"/>
    <w:rsid w:val="00D66A8F"/>
    <w:rsid w:val="00DF2057"/>
    <w:rsid w:val="00DF660B"/>
    <w:rsid w:val="00E051C6"/>
    <w:rsid w:val="00E17044"/>
    <w:rsid w:val="00E30C03"/>
    <w:rsid w:val="00E74793"/>
    <w:rsid w:val="00E90B7A"/>
    <w:rsid w:val="00EC60FC"/>
    <w:rsid w:val="00FA6C8A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D20"/>
  <w15:docId w15:val="{49163CC6-1E30-4C77-9AFB-16574F4A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1C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0C0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051C6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1"/>
    <w:qFormat/>
    <w:rsid w:val="00E051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5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1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81">
    <w:name w:val="Nagłówek 81"/>
    <w:basedOn w:val="Normalny"/>
    <w:uiPriority w:val="1"/>
    <w:qFormat/>
    <w:rsid w:val="00E051C6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F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32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250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semiHidden/>
    <w:unhideWhenUsed/>
    <w:rsid w:val="001960B0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60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60B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960B0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960B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355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52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741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8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1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miedzi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-miedzichowo@pos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Wesoły</dc:creator>
  <cp:keywords/>
  <dc:description/>
  <cp:lastModifiedBy>Anna Sałagaj</cp:lastModifiedBy>
  <cp:revision>5</cp:revision>
  <cp:lastPrinted>2023-07-20T11:59:00Z</cp:lastPrinted>
  <dcterms:created xsi:type="dcterms:W3CDTF">2023-03-29T10:36:00Z</dcterms:created>
  <dcterms:modified xsi:type="dcterms:W3CDTF">2023-07-20T12:06:00Z</dcterms:modified>
</cp:coreProperties>
</file>